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46AAA5F" w14:textId="2A22CF4C" w:rsidR="00E9317B" w:rsidRPr="00E9317B" w:rsidRDefault="00D541B9" w:rsidP="00E9317B">
      <w:pPr>
        <w:spacing w:after="200" w:line="276" w:lineRule="auto"/>
        <w:rPr>
          <w:rFonts w:ascii="Calibri" w:eastAsia="Calibri" w:hAnsi="Calibri" w:cs="Times New Roman"/>
          <w:color w:val="943634"/>
          <w:sz w:val="22"/>
          <w:szCs w:val="22"/>
          <w:lang w:val="en-CA" w:eastAsia="en-US"/>
        </w:rPr>
      </w:pPr>
      <w:r>
        <w:rPr>
          <w:rFonts w:ascii="Calibri" w:eastAsia="Calibri" w:hAnsi="Calibri" w:cs="Times New Roman"/>
          <w:noProof/>
          <w:color w:val="943634"/>
          <w:sz w:val="22"/>
          <w:szCs w:val="22"/>
          <w:lang w:val="en-CA" w:eastAsia="en-CA"/>
        </w:rPr>
        <mc:AlternateContent>
          <mc:Choice Requires="wpg">
            <w:drawing>
              <wp:anchor distT="0" distB="0" distL="114300" distR="114300" simplePos="0" relativeHeight="251666432" behindDoc="0" locked="0" layoutInCell="1" allowOverlap="1" wp14:anchorId="1477685C" wp14:editId="5D52F025">
                <wp:simplePos x="0" y="0"/>
                <wp:positionH relativeFrom="column">
                  <wp:posOffset>-657225</wp:posOffset>
                </wp:positionH>
                <wp:positionV relativeFrom="paragraph">
                  <wp:posOffset>-571500</wp:posOffset>
                </wp:positionV>
                <wp:extent cx="7273290" cy="7552055"/>
                <wp:effectExtent l="0" t="0" r="3810" b="0"/>
                <wp:wrapNone/>
                <wp:docPr id="31" name="Group 31"/>
                <wp:cNvGraphicFramePr/>
                <a:graphic xmlns:a="http://schemas.openxmlformats.org/drawingml/2006/main">
                  <a:graphicData uri="http://schemas.microsoft.com/office/word/2010/wordprocessingGroup">
                    <wpg:wgp>
                      <wpg:cNvGrpSpPr/>
                      <wpg:grpSpPr>
                        <a:xfrm>
                          <a:off x="0" y="0"/>
                          <a:ext cx="7273290" cy="7552055"/>
                          <a:chOff x="0" y="0"/>
                          <a:chExt cx="7273290" cy="7552055"/>
                        </a:xfrm>
                      </wpg:grpSpPr>
                      <wpg:grpSp>
                        <wpg:cNvPr id="4" name="Group 4"/>
                        <wpg:cNvGrpSpPr/>
                        <wpg:grpSpPr>
                          <a:xfrm>
                            <a:off x="0" y="0"/>
                            <a:ext cx="7273290" cy="7552055"/>
                            <a:chOff x="0" y="0"/>
                            <a:chExt cx="7198994" cy="7486650"/>
                          </a:xfrm>
                        </wpg:grpSpPr>
                        <wps:wsp>
                          <wps:cNvPr id="5" name="Text Box 5"/>
                          <wps:cNvSpPr txBox="1"/>
                          <wps:spPr>
                            <a:xfrm>
                              <a:off x="0" y="4276725"/>
                              <a:ext cx="7124700" cy="1352550"/>
                            </a:xfrm>
                            <a:prstGeom prst="rect">
                              <a:avLst/>
                            </a:prstGeom>
                            <a:noFill/>
                            <a:ln>
                              <a:noFill/>
                            </a:ln>
                            <a:effectLst/>
                          </wps:spPr>
                          <wps:txbx>
                            <w:txbxContent>
                              <w:p w14:paraId="6DEB0B36" w14:textId="77777777" w:rsidR="005D5934" w:rsidRPr="00EF3C17" w:rsidRDefault="005D5934" w:rsidP="00E9317B">
                                <w:pPr>
                                  <w:jc w:val="center"/>
                                  <w:rPr>
                                    <w:b/>
                                    <w:color w:val="943634" w:themeColor="accent2" w:themeShade="BF"/>
                                    <w:sz w:val="56"/>
                                    <w:szCs w:val="56"/>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pPr>
                                <w:r w:rsidRPr="00EF3C17">
                                  <w:rPr>
                                    <w:b/>
                                    <w:color w:val="943634" w:themeColor="accent2" w:themeShade="BF"/>
                                    <w:sz w:val="56"/>
                                    <w:szCs w:val="56"/>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 xml:space="preserve">Task-Based Activities </w:t>
                                </w:r>
                              </w:p>
                              <w:p w14:paraId="6D1A0535" w14:textId="77777777" w:rsidR="005D5934" w:rsidRPr="00EF3C17" w:rsidRDefault="005D5934" w:rsidP="00E9317B">
                                <w:pPr>
                                  <w:jc w:val="center"/>
                                  <w:rPr>
                                    <w:b/>
                                    <w:color w:val="943634" w:themeColor="accent2" w:themeShade="BF"/>
                                    <w:sz w:val="56"/>
                                    <w:szCs w:val="56"/>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pPr>
                                <w:r w:rsidRPr="00EF3C17">
                                  <w:rPr>
                                    <w:b/>
                                    <w:color w:val="943634" w:themeColor="accent2" w:themeShade="BF"/>
                                    <w:sz w:val="56"/>
                                    <w:szCs w:val="56"/>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for the LWR Series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0" y="0"/>
                              <a:ext cx="7198994" cy="533400"/>
                            </a:xfrm>
                            <a:prstGeom prst="rect">
                              <a:avLst/>
                            </a:prstGeom>
                            <a:solidFill>
                              <a:srgbClr val="C0504D">
                                <a:lumMod val="75000"/>
                              </a:srgbClr>
                            </a:solidFill>
                            <a:ln w="6350">
                              <a:noFill/>
                            </a:ln>
                            <a:effectLst/>
                          </wps:spPr>
                          <wps:txbx>
                            <w:txbxContent>
                              <w:p w14:paraId="1A46C65B" w14:textId="77777777" w:rsidR="005D5934" w:rsidRPr="009A416B" w:rsidRDefault="005D5934" w:rsidP="00E9317B">
                                <w:pPr>
                                  <w:jc w:val="center"/>
                                  <w:rPr>
                                    <w:b/>
                                    <w:color w:val="FFFFFF" w:themeColor="background1"/>
                                    <w:sz w:val="52"/>
                                    <w:szCs w:val="52"/>
                                  </w:rPr>
                                </w:pPr>
                                <w:r w:rsidRPr="009A416B">
                                  <w:rPr>
                                    <w:b/>
                                    <w:color w:val="FFFFFF" w:themeColor="background1"/>
                                    <w:sz w:val="52"/>
                                    <w:szCs w:val="52"/>
                                  </w:rPr>
                                  <w:t>Laubach Literacy Ontario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0" y="5734050"/>
                              <a:ext cx="7124700" cy="514350"/>
                            </a:xfrm>
                            <a:prstGeom prst="rect">
                              <a:avLst/>
                            </a:prstGeom>
                            <a:noFill/>
                            <a:ln>
                              <a:noFill/>
                            </a:ln>
                            <a:effectLst/>
                          </wps:spPr>
                          <wps:txbx>
                            <w:txbxContent>
                              <w:p w14:paraId="28344D87" w14:textId="77777777" w:rsidR="005D5934" w:rsidRPr="00EF3C17" w:rsidRDefault="005D5934" w:rsidP="00E9317B">
                                <w:pPr>
                                  <w:jc w:val="center"/>
                                  <w:rPr>
                                    <w:b/>
                                    <w:color w:val="943634" w:themeColor="accent2" w:themeShade="BF"/>
                                    <w:sz w:val="48"/>
                                    <w:szCs w:val="48"/>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pPr>
                                <w:r w:rsidRPr="00EF3C17">
                                  <w:rPr>
                                    <w:b/>
                                    <w:color w:val="943634" w:themeColor="accent2" w:themeShade="BF"/>
                                    <w:sz w:val="48"/>
                                    <w:szCs w:val="48"/>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Lau</w:t>
                                </w:r>
                                <w:r>
                                  <w:rPr>
                                    <w:b/>
                                    <w:color w:val="943634" w:themeColor="accent2" w:themeShade="BF"/>
                                    <w:sz w:val="48"/>
                                    <w:szCs w:val="48"/>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bach Way to Reading (LWR) Book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104775" y="6715125"/>
                              <a:ext cx="6905625" cy="771525"/>
                            </a:xfrm>
                            <a:prstGeom prst="rect">
                              <a:avLst/>
                            </a:prstGeom>
                            <a:solidFill>
                              <a:sysClr val="window" lastClr="FFFFFF"/>
                            </a:solidFill>
                            <a:ln w="6350">
                              <a:noFill/>
                            </a:ln>
                            <a:effectLst/>
                          </wps:spPr>
                          <wps:txbx>
                            <w:txbxContent>
                              <w:p w14:paraId="798EFDEB" w14:textId="77777777" w:rsidR="005D5934" w:rsidRPr="005F6850" w:rsidRDefault="005D5934" w:rsidP="00E9317B">
                                <w:pPr>
                                  <w:jc w:val="center"/>
                                  <w:rPr>
                                    <w:sz w:val="22"/>
                                    <w:szCs w:val="22"/>
                                  </w:rPr>
                                </w:pPr>
                                <w:r w:rsidRPr="005F6850">
                                  <w:rPr>
                                    <w:sz w:val="22"/>
                                    <w:szCs w:val="22"/>
                                  </w:rPr>
                                  <w:t>LWR+ Task-Based Activities are aligned with the competencies and task groups within the Ontario Adult Literacy Curriculum Framework (OALCF) including level indicators and performance descriptors.  They can also be used as stand-alone activities for learners at Level 1 who are not using Laubach Way to Reading skill books.</w:t>
                                </w:r>
                              </w:p>
                              <w:p w14:paraId="7DB02451" w14:textId="77777777" w:rsidR="005D5934" w:rsidRDefault="005D5934" w:rsidP="00E9317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9" name="Group 9"/>
                          <wpg:cNvGrpSpPr/>
                          <wpg:grpSpPr>
                            <a:xfrm>
                              <a:off x="1933575" y="723900"/>
                              <a:ext cx="3267075" cy="3672205"/>
                              <a:chOff x="0" y="0"/>
                              <a:chExt cx="2743200" cy="3084163"/>
                            </a:xfrm>
                          </wpg:grpSpPr>
                          <wps:wsp>
                            <wps:cNvPr id="10" name="Plus 10"/>
                            <wps:cNvSpPr/>
                            <wps:spPr>
                              <a:xfrm>
                                <a:off x="0" y="0"/>
                                <a:ext cx="2743200" cy="3084163"/>
                              </a:xfrm>
                              <a:prstGeom prst="mathPlus">
                                <a:avLst/>
                              </a:prstGeom>
                              <a:solidFill>
                                <a:srgbClr val="C0504D">
                                  <a:lumMod val="75000"/>
                                </a:srgbClr>
                              </a:solidFill>
                              <a:ln w="57150" cap="flat" cmpd="dbl" algn="ctr">
                                <a:noFill/>
                                <a:prstDash val="solid"/>
                              </a:ln>
                              <a:effectLst>
                                <a:outerShdw blurRad="50800" dist="38100" dir="8100000" algn="tr"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Text Box 11"/>
                            <wps:cNvSpPr txBox="1"/>
                            <wps:spPr>
                              <a:xfrm>
                                <a:off x="323850" y="1152300"/>
                                <a:ext cx="2087245" cy="895985"/>
                              </a:xfrm>
                              <a:prstGeom prst="rect">
                                <a:avLst/>
                              </a:prstGeom>
                              <a:noFill/>
                              <a:ln>
                                <a:noFill/>
                              </a:ln>
                              <a:effectLst/>
                            </wps:spPr>
                            <wps:txbx>
                              <w:txbxContent>
                                <w:p w14:paraId="696E32AE" w14:textId="77777777" w:rsidR="005D5934" w:rsidRPr="00F478D8" w:rsidRDefault="005D5934" w:rsidP="00E9317B">
                                  <w:pPr>
                                    <w:spacing w:before="240"/>
                                    <w:jc w:val="center"/>
                                    <w:rPr>
                                      <w:b/>
                                      <w:color w:val="F8F8F8"/>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b/>
                                      <w:color w:val="F8F8F8"/>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t>LWR Plus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
                                  <a:rot lat="0" lon="0" rev="10800000"/>
                                </a:lightRig>
                              </a:scene3d>
                              <a:sp3d>
                                <a:bevelT w="27940" h="12700"/>
                                <a:contourClr>
                                  <a:srgbClr val="DDDDDD"/>
                                </a:contourClr>
                              </a:sp3d>
                            </wps:bodyPr>
                          </wps:wsp>
                        </wpg:grpSp>
                      </wpg:grpSp>
                      <wps:wsp>
                        <wps:cNvPr id="18" name="Plus 18"/>
                        <wps:cNvSpPr/>
                        <wps:spPr>
                          <a:xfrm>
                            <a:off x="2162175" y="942975"/>
                            <a:ext cx="3267075" cy="3672205"/>
                          </a:xfrm>
                          <a:prstGeom prst="mathPlus">
                            <a:avLst/>
                          </a:prstGeom>
                          <a:solidFill>
                            <a:srgbClr val="C0504D">
                              <a:lumMod val="75000"/>
                            </a:srgbClr>
                          </a:solidFill>
                          <a:ln w="57150" cap="flat" cmpd="dbl" algn="ctr">
                            <a:solidFill>
                              <a:sysClr val="window" lastClr="FFFFFF"/>
                            </a:solidFill>
                            <a:prstDash val="solid"/>
                          </a:ln>
                          <a:effectLst>
                            <a:outerShdw blurRad="50800" dist="38100" dir="8100000" algn="tr"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2543175" y="2314575"/>
                            <a:ext cx="2485851" cy="1066818"/>
                          </a:xfrm>
                          <a:prstGeom prst="rect">
                            <a:avLst/>
                          </a:prstGeom>
                          <a:noFill/>
                          <a:ln>
                            <a:noFill/>
                          </a:ln>
                          <a:effectLst/>
                        </wps:spPr>
                        <wps:txbx>
                          <w:txbxContent>
                            <w:p w14:paraId="439B35C5" w14:textId="77777777" w:rsidR="005D5934" w:rsidRPr="00F478D8" w:rsidRDefault="005D5934" w:rsidP="00E9317B">
                              <w:pPr>
                                <w:spacing w:before="240"/>
                                <w:jc w:val="center"/>
                                <w:rPr>
                                  <w:b/>
                                  <w:color w:val="F8F8F8"/>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b/>
                                  <w:color w:val="F8F8F8"/>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t>LWR Plus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
                              <a:rot lat="0" lon="0" rev="10800000"/>
                            </a:lightRig>
                          </a:scene3d>
                          <a:sp3d>
                            <a:bevelT w="27940" h="12700"/>
                            <a:contourClr>
                              <a:srgbClr val="DDDDDD"/>
                            </a:contourClr>
                          </a:sp3d>
                        </wps:bodyPr>
                      </wps:wsp>
                    </wpg:wgp>
                  </a:graphicData>
                </a:graphic>
              </wp:anchor>
            </w:drawing>
          </mc:Choice>
          <mc:Fallback>
            <w:pict>
              <v:group id="Group 31" o:spid="_x0000_s1026" style="position:absolute;margin-left:-51.75pt;margin-top:-45pt;width:572.7pt;height:594.65pt;z-index:251666432" coordsize="72732,75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b8P2gUAAC4gAAAOAAAAZHJzL2Uyb0RvYy54bWzsWVlv3DYQfi/Q/yDovV6JuhdeB65dGwXS&#10;xIhd+JmrYyVUElWSe7i/vjMkpb26cWynbuOsH9biIXI4x8dvRqfvVk1tLXIuKtZObPfEsa28TVlW&#10;tbOJ/fvd1U+xbQlJ24zWrM0n9kMu7HdnP/5wuuzGOWElq7OcW7BIK8bLbmKXUnbj0UikZd5QccK6&#10;vIXBgvGGSmjy2SjjdAmrN/WIOE44WjKedZyluRDQe6kH7TO1flHkqfxYFCKXVj2xQTapfrn6neLv&#10;6OyUjmecdmWVGjHoM6RoaNXCpsNSl1RSa86rvaWaKuVMsEKepKwZsaKo0lydAU7jOjunueZs3qmz&#10;zMbLWTeoCVS7o6dnL5t+WNxwq8omtufaVksbsJHa1oI2KGfZzcYw55p3t90NNx0z3cLzrgre4H84&#10;ibVSan0Y1JqvpJVCZ0QijySg/RTGoiAgThBoxaclWGfvvbT85ZE3R/3GI5RvEGdoDHKbs/nbR/P/&#10;BydzkzhJQC6lEz8Ow0A548GTQXiItQeIl3nAbUm7XDmWQOsaLQW9lu7Qcj+zlaXMtOzUJLS/JVfQ&#10;DXGuFSjGAjoPuoFPojAixtSDM7jEjxzjDK4XkGDn4HTccSGvc9ZY+DCxOQSxii26eC8kuCDoqJ+C&#10;e7fsqqprFch1u9UBE3VPrpDAvI3n0XLjk1xNV8qtxXjKsgc4I2caJUSXXlUgwXsq5A3lAAsgNUCd&#10;/Ag/Rc2WE5uZJ9sqGf/rn/pxPtgKRm1rCTAzscWfc8pz26p/bcGKiev7iEuq4QcRgQbfHJlujrTz&#10;5oIBkkGognTqEefLun8sOGvuARHPcVcYom0Ke09s2T9eSA1+gKhpfn6uJgESdVS+b2+7FJdGFaJ+&#10;71b3lHfGCBLs94H1fkPHO7bQc7Xyz+eSFZUyFCpYaxWshg3wYYzNV3DmcM+Zw95pweOf7szmqli7&#10;8Ub8Bp7ng0tr1+wRsXfRL/RiweoqQ0dGJQo+m17U3FpQMPaFEzj+pTJLPW9+Y5nujgJn2NPMV6Gx&#10;tVDdWuCmoQcx9qzIUDfDEO3HAHlDARLtBUj0ogAJIggCjeV0vA6TDbQPXB8d8UVh8nKwVy5N+qMe&#10;XfoNuTTkGprBDgQm7u38RMx3HT+KgA8BYQ0jN3B3WUyYOEEInZq+wQw9YWBva4byLPh/EAP6Q66T&#10;sSXQBWAh0Dmxr9SfiaKvD/Zer7FjZLxWZJgMZjdpSXpv1vlYog3zpHTMTTwvMH4cES/RhGENzx4J&#10;IwfHMQvxgKxDaobb0PFjmRmJfA/yb/OmE/tuqDxniIDdzOwVKJ8L4uj4v6nnwoKmIfYm+E3rsznL&#10;Ds179Jh7gQ51ihK3/1zGshW1X5nrBQBGaBZMNYqaAvFPmy6b2Nm0hhygnkGVJpV8mw3qQ1xSUWpq&#10;qeRD5e0nUOgbbC5zfltmS2taz/knCqsHTozOkFWYsHmxqxuAVviIPNVsDTtjfnVfyVLlEph/4JJI&#10;lgfIm9Y0/UPrr+5KqmUCgg3LaJnMbCXfIIxqDYketDDNWOd5bxjO0J4m0/tu0jt3qFYNdz10bcf7&#10;l1YrPOLFGDOAgS7c5J72szVKEieOiG9QMk6CJFYgOUDdHgb8+xULRWJNGatPsY+FCwMkLy9cQAae&#10;5m3uZeoqhKIop4bHMS5LZurFV5y1En0OykzVrJSfqpnFKyjOYn0XwVAVXnAYIA8InC7JQB1cVV14&#10;vgB/Q9xcA1u/jMKyDRFEp0WZ5ou8vsOUnkQJ1o1KWIJgOU1JkYI8bM4BSHHTrYvlUv0Z/NycB16s&#10;V1d4qVHSgKcq1qzvcdW7wVVe40YfGL2+0XfpvIn3Azc6cUPiGvaT+CSBR6WmPjk9xH4OB/Y3dLlv&#10;c4znJRR4zx5ZwTda8v0uWcGQM61ZgcmbnvwNgwS+16MH8Vyoze/AB/HjIA6Ah2Dy5DphGLsKnw7D&#10;xyvxAiUnst83zHn/mw8aR15gvt0YLgAfpRVVMYQIv3pvttWs9Wf+s78BAAD//wMAUEsDBBQABgAI&#10;AAAAIQC+Uo/y4gAAAA4BAAAPAAAAZHJzL2Rvd25yZXYueG1sTI/BTsMwEETvSPyDtUjcWtuEIhLi&#10;VFUFnCokWiTEzY23SdR4HcVukv49zgluM9qn2Zl8PdmWDdj7xpECuRTAkEpnGqoUfB3eFs/AfNBk&#10;dOsIFVzRw7q4vcl1ZtxInzjsQ8ViCPlMK6hD6DLOfVmj1X7pOqR4O7ne6hBtX3HT6zGG25Y/CPHE&#10;rW4ofqh1h9say/P+YhW8j3rcJPJ12J1P2+vPYfXxvZOo1P3dtHkBFnAKfzDM9WN1KGKno7uQ8axV&#10;sJAiWUU2qlTEVTMiHmUK7DirNE2AFzn/P6P4BQAA//8DAFBLAQItABQABgAIAAAAIQC2gziS/gAA&#10;AOEBAAATAAAAAAAAAAAAAAAAAAAAAABbQ29udGVudF9UeXBlc10ueG1sUEsBAi0AFAAGAAgAAAAh&#10;ADj9If/WAAAAlAEAAAsAAAAAAAAAAAAAAAAALwEAAF9yZWxzLy5yZWxzUEsBAi0AFAAGAAgAAAAh&#10;ABgVvw/aBQAALiAAAA4AAAAAAAAAAAAAAAAALgIAAGRycy9lMm9Eb2MueG1sUEsBAi0AFAAGAAgA&#10;AAAhAL5Sj/LiAAAADgEAAA8AAAAAAAAAAAAAAAAANAgAAGRycy9kb3ducmV2LnhtbFBLBQYAAAAA&#10;BAAEAPMAAABDCQAAAAA=&#10;">
                <v:group id="Group 4" o:spid="_x0000_s1027" style="position:absolute;width:72732;height:75520" coordsize="71989,748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Text Box 5" o:spid="_x0000_s1028" type="#_x0000_t202" style="position:absolute;top:42767;width:71247;height:1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14:paraId="6DEB0B36" w14:textId="77777777" w:rsidR="005D5934" w:rsidRPr="00EF3C17" w:rsidRDefault="005D5934" w:rsidP="00E9317B">
                          <w:pPr>
                            <w:jc w:val="center"/>
                            <w:rPr>
                              <w:b/>
                              <w:color w:val="943634" w:themeColor="accent2" w:themeShade="BF"/>
                              <w:sz w:val="56"/>
                              <w:szCs w:val="56"/>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pPr>
                          <w:r w:rsidRPr="00EF3C17">
                            <w:rPr>
                              <w:b/>
                              <w:color w:val="943634" w:themeColor="accent2" w:themeShade="BF"/>
                              <w:sz w:val="56"/>
                              <w:szCs w:val="56"/>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 xml:space="preserve">Task-Based Activities </w:t>
                          </w:r>
                        </w:p>
                        <w:p w14:paraId="6D1A0535" w14:textId="77777777" w:rsidR="005D5934" w:rsidRPr="00EF3C17" w:rsidRDefault="005D5934" w:rsidP="00E9317B">
                          <w:pPr>
                            <w:jc w:val="center"/>
                            <w:rPr>
                              <w:b/>
                              <w:color w:val="943634" w:themeColor="accent2" w:themeShade="BF"/>
                              <w:sz w:val="56"/>
                              <w:szCs w:val="56"/>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pPr>
                          <w:r w:rsidRPr="00EF3C17">
                            <w:rPr>
                              <w:b/>
                              <w:color w:val="943634" w:themeColor="accent2" w:themeShade="BF"/>
                              <w:sz w:val="56"/>
                              <w:szCs w:val="56"/>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for the LWR Series</w:t>
                          </w:r>
                        </w:p>
                      </w:txbxContent>
                    </v:textbox>
                  </v:shape>
                  <v:shape id="Text Box 6" o:spid="_x0000_s1029" type="#_x0000_t202" style="position:absolute;width:71989;height:5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iN3sMA&#10;AADaAAAADwAAAGRycy9kb3ducmV2LnhtbESPS4vCQBCE74L/YWjBi+jECLJknYgIguDJ1y57azOd&#10;B5vpiZlR4793FhY8FlX1FbVYdqYWd2pdZVnBdBKBIM6srrhQcDpuxh8gnEfWWFsmBU9ysEz7vQUm&#10;2j54T/eDL0SAsEtQQel9k0jpspIMuoltiIOX29agD7ItpG7xEeCmlnEUzaXBisNCiQ2tS8p+Dzej&#10;YJTT9bq/nGW3eX7Pdj8Uf9VRrNRw0K0+QXjq/Dv8395qBXP4uxJugEx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viN3sMAAADaAAAADwAAAAAAAAAAAAAAAACYAgAAZHJzL2Rv&#10;d25yZXYueG1sUEsFBgAAAAAEAAQA9QAAAIgDAAAAAA==&#10;" fillcolor="#953735" stroked="f" strokeweight=".5pt">
                    <v:textbox>
                      <w:txbxContent>
                        <w:p w14:paraId="1A46C65B" w14:textId="77777777" w:rsidR="005D5934" w:rsidRPr="009A416B" w:rsidRDefault="005D5934" w:rsidP="00E9317B">
                          <w:pPr>
                            <w:jc w:val="center"/>
                            <w:rPr>
                              <w:b/>
                              <w:color w:val="FFFFFF" w:themeColor="background1"/>
                              <w:sz w:val="52"/>
                              <w:szCs w:val="52"/>
                            </w:rPr>
                          </w:pPr>
                          <w:r w:rsidRPr="009A416B">
                            <w:rPr>
                              <w:b/>
                              <w:color w:val="FFFFFF" w:themeColor="background1"/>
                              <w:sz w:val="52"/>
                              <w:szCs w:val="52"/>
                            </w:rPr>
                            <w:t>Laubach Literacy Ontario</w:t>
                          </w:r>
                        </w:p>
                      </w:txbxContent>
                    </v:textbox>
                  </v:shape>
                  <v:shape id="Text Box 7" o:spid="_x0000_s1030" type="#_x0000_t202" style="position:absolute;top:57340;width:71247;height:5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14:paraId="28344D87" w14:textId="77777777" w:rsidR="005D5934" w:rsidRPr="00EF3C17" w:rsidRDefault="005D5934" w:rsidP="00E9317B">
                          <w:pPr>
                            <w:jc w:val="center"/>
                            <w:rPr>
                              <w:b/>
                              <w:color w:val="943634" w:themeColor="accent2" w:themeShade="BF"/>
                              <w:sz w:val="48"/>
                              <w:szCs w:val="48"/>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pPr>
                          <w:r w:rsidRPr="00EF3C17">
                            <w:rPr>
                              <w:b/>
                              <w:color w:val="943634" w:themeColor="accent2" w:themeShade="BF"/>
                              <w:sz w:val="48"/>
                              <w:szCs w:val="48"/>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Lau</w:t>
                          </w:r>
                          <w:r>
                            <w:rPr>
                              <w:b/>
                              <w:color w:val="943634" w:themeColor="accent2" w:themeShade="BF"/>
                              <w:sz w:val="48"/>
                              <w:szCs w:val="48"/>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bach Way to Reading (LWR) Book 2</w:t>
                          </w:r>
                        </w:p>
                      </w:txbxContent>
                    </v:textbox>
                  </v:shape>
                  <v:shape id="Text Box 8" o:spid="_x0000_s1031" type="#_x0000_t202" style="position:absolute;left:1047;top:67151;width:69057;height:7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tJ68EA&#10;AADaAAAADwAAAGRycy9kb3ducmV2LnhtbERPz2vCMBS+D/wfwhO8zdQdxqhGEVGmYHFWweujebbV&#10;5qUkme3865fDYMeP7/ds0ZtGPMj52rKCyTgBQVxYXXOp4HzavH6A8AFZY2OZFPyQh8V88DLDVNuO&#10;j/TIQyliCPsUFVQhtKmUvqjIoB/bljhyV+sMhghdKbXDLoabRr4lybs0WHNsqLClVUXFPf82Ci5d&#10;/ukOu93tq91mz8Mzz/a0zpQaDfvlFESgPvyL/9xbrSBujVfiDZDz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7SevBAAAA2gAAAA8AAAAAAAAAAAAAAAAAmAIAAGRycy9kb3du&#10;cmV2LnhtbFBLBQYAAAAABAAEAPUAAACGAwAAAAA=&#10;" fillcolor="window" stroked="f" strokeweight=".5pt">
                    <v:textbox>
                      <w:txbxContent>
                        <w:p w14:paraId="798EFDEB" w14:textId="77777777" w:rsidR="005D5934" w:rsidRPr="005F6850" w:rsidRDefault="005D5934" w:rsidP="00E9317B">
                          <w:pPr>
                            <w:jc w:val="center"/>
                            <w:rPr>
                              <w:sz w:val="22"/>
                              <w:szCs w:val="22"/>
                            </w:rPr>
                          </w:pPr>
                          <w:r w:rsidRPr="005F6850">
                            <w:rPr>
                              <w:sz w:val="22"/>
                              <w:szCs w:val="22"/>
                            </w:rPr>
                            <w:t>LWR+ Task-Based Activities are aligned with the competencies and task groups within the Ontario Adult Literacy Curriculum Framework (OALCF) including level indicators and performance descriptors.  They can also be used as stand-alone activities for learners at Level 1 who are not using Laubach Way to Reading skill books.</w:t>
                          </w:r>
                        </w:p>
                        <w:p w14:paraId="7DB02451" w14:textId="77777777" w:rsidR="005D5934" w:rsidRDefault="005D5934" w:rsidP="00E9317B">
                          <w:pPr>
                            <w:jc w:val="center"/>
                          </w:pPr>
                        </w:p>
                      </w:txbxContent>
                    </v:textbox>
                  </v:shape>
                  <v:group id="Group 9" o:spid="_x0000_s1032" style="position:absolute;left:19335;top:7239;width:32671;height:36722" coordsize="27432,308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lus 10" o:spid="_x0000_s1033" style="position:absolute;width:27432;height:30841;visibility:visible;mso-wrap-style:square;v-text-anchor:middle" coordsize="2743200,30841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2qg8QA&#10;AADbAAAADwAAAGRycy9kb3ducmV2LnhtbESPT2/CMAzF75P2HSJP4ramY2hDhYBYpUkcuPBHnL3E&#10;tN0ap2oC7b79fEDazdZ7fu/n5Xr0rbpRH5vABl6yHBSxDa7hysDp+Pk8BxUTssM2MBn4pQjr1ePD&#10;EgsXBt7T7ZAqJSEcCzRQp9QVWkdbk8eYhY5YtEvoPSZZ+0q7HgcJ962e5vmb9tiwNNTYUVmT/Tlc&#10;vYHX3G7ev2b2Y1fS8H06n3el28+NmTyNmwWoRGP6N9+vt07whV5+kQH0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9qoPEAAAA2wAAAA8AAAAAAAAAAAAAAAAAmAIAAGRycy9k&#10;b3ducmV2LnhtbFBLBQYAAAAABAAEAPUAAACJAwAAAAA=&#10;" path="m363611,1219481r685389,l1049000,408806r645200,l1694200,1219481r685389,l2379589,1864682r-685389,l1694200,2675357r-645200,l1049000,1864682r-685389,l363611,1219481xe" fillcolor="#953735" stroked="f" strokeweight="4.5pt">
                      <v:stroke linestyle="thinThin"/>
                      <v:shadow on="t" color="black" opacity="26214f" origin=".5,-.5" offset="-.74836mm,.74836mm"/>
                      <v:path arrowok="t" o:connecttype="custom" o:connectlocs="363611,1219481;1049000,1219481;1049000,408806;1694200,408806;1694200,1219481;2379589,1219481;2379589,1864682;1694200,1864682;1694200,2675357;1049000,2675357;1049000,1864682;363611,1864682;363611,1219481" o:connectangles="0,0,0,0,0,0,0,0,0,0,0,0,0"/>
                    </v:shape>
                    <v:shape id="Text Box 11" o:spid="_x0000_s1034" type="#_x0000_t202" style="position:absolute;left:3238;top:11523;width:20872;height:8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14:paraId="696E32AE" w14:textId="77777777" w:rsidR="005D5934" w:rsidRPr="00F478D8" w:rsidRDefault="005D5934" w:rsidP="00E9317B">
                            <w:pPr>
                              <w:spacing w:before="240"/>
                              <w:jc w:val="center"/>
                              <w:rPr>
                                <w:b/>
                                <w:color w:val="F8F8F8"/>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b/>
                                <w:color w:val="F8F8F8"/>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t>LWR Plus</w:t>
                            </w:r>
                          </w:p>
                        </w:txbxContent>
                      </v:textbox>
                    </v:shape>
                  </v:group>
                </v:group>
                <v:shape id="Plus 18" o:spid="_x0000_s1035" style="position:absolute;left:21621;top:9429;width:32671;height:36722;visibility:visible;mso-wrap-style:square;v-text-anchor:middle" coordsize="3267075,3672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0cn8MA&#10;AADbAAAADwAAAGRycy9kb3ducmV2LnhtbESPQWsCMRCF7wX/Qxiht5rVg8rWKFUQRDy06sXbdDPd&#10;DW4mSxJ1++87B6G3Gd6b975ZrHrfqjvF5AIbGI8KUMRVsI5rA+fT9m0OKmVki21gMvBLCVbLwcsC&#10;Sxse/EX3Y66VhHAq0UCTc1dqnaqGPKZR6IhF+wnRY5Y11tpGfEi4b/WkKKbao2NpaLCjTUPV9Xjz&#10;Bi5uvQ0Uz+6zx+/Z4XSdV/vuYMzrsP94B5Wpz//m5/XOCr7Ayi8ygF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0cn8MAAADbAAAADwAAAAAAAAAAAAAAAACYAgAAZHJzL2Rv&#10;d25yZXYueG1sUEsFBgAAAAAEAAQA9QAAAIgDAAAAAA==&#10;" path="m433051,1451894r816278,l1249329,486751r768417,l2017746,1451894r816278,l2834024,2220311r-816278,l2017746,3185454r-768417,l1249329,2220311r-816278,l433051,1451894xe" fillcolor="#953735" strokecolor="window" strokeweight="4.5pt">
                  <v:stroke linestyle="thinThin"/>
                  <v:shadow on="t" color="black" opacity="26214f" origin=".5,-.5" offset="-.74836mm,.74836mm"/>
                  <v:path arrowok="t" o:connecttype="custom" o:connectlocs="433051,1451894;1249329,1451894;1249329,486751;2017746,486751;2017746,1451894;2834024,1451894;2834024,2220311;2017746,2220311;2017746,3185454;1249329,3185454;1249329,2220311;433051,2220311;433051,1451894" o:connectangles="0,0,0,0,0,0,0,0,0,0,0,0,0"/>
                </v:shape>
                <v:shape id="Text Box 19" o:spid="_x0000_s1036" type="#_x0000_t202" style="position:absolute;left:25431;top:23145;width:24859;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439B35C5" w14:textId="77777777" w:rsidR="005D5934" w:rsidRPr="00F478D8" w:rsidRDefault="005D5934" w:rsidP="00E9317B">
                        <w:pPr>
                          <w:spacing w:before="240"/>
                          <w:jc w:val="center"/>
                          <w:rPr>
                            <w:b/>
                            <w:color w:val="F8F8F8"/>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b/>
                            <w:color w:val="F8F8F8"/>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t>LWR Plus</w:t>
                        </w:r>
                      </w:p>
                    </w:txbxContent>
                  </v:textbox>
                </v:shape>
              </v:group>
            </w:pict>
          </mc:Fallback>
        </mc:AlternateContent>
      </w:r>
      <w:r w:rsidR="00E9317B" w:rsidRPr="00E9317B">
        <w:rPr>
          <w:rFonts w:ascii="Calibri" w:eastAsia="Calibri" w:hAnsi="Calibri" w:cs="Times New Roman"/>
          <w:noProof/>
          <w:color w:val="943634"/>
          <w:sz w:val="22"/>
          <w:szCs w:val="22"/>
          <w:lang w:val="en-CA" w:eastAsia="en-CA"/>
        </w:rPr>
        <mc:AlternateContent>
          <mc:Choice Requires="wps">
            <w:drawing>
              <wp:anchor distT="0" distB="0" distL="114300" distR="114300" simplePos="0" relativeHeight="251664384" behindDoc="0" locked="0" layoutInCell="1" allowOverlap="1" wp14:anchorId="175DBFE8" wp14:editId="3AF36FF3">
                <wp:simplePos x="0" y="0"/>
                <wp:positionH relativeFrom="column">
                  <wp:posOffset>6618605</wp:posOffset>
                </wp:positionH>
                <wp:positionV relativeFrom="paragraph">
                  <wp:posOffset>-662305</wp:posOffset>
                </wp:positionV>
                <wp:extent cx="0" cy="9349105"/>
                <wp:effectExtent l="19050" t="0" r="19050" b="4445"/>
                <wp:wrapNone/>
                <wp:docPr id="17" name="Straight Connector 17"/>
                <wp:cNvGraphicFramePr/>
                <a:graphic xmlns:a="http://schemas.openxmlformats.org/drawingml/2006/main">
                  <a:graphicData uri="http://schemas.microsoft.com/office/word/2010/wordprocessingShape">
                    <wps:wsp>
                      <wps:cNvCnPr/>
                      <wps:spPr>
                        <a:xfrm flipV="1">
                          <a:off x="0" y="0"/>
                          <a:ext cx="0" cy="9349105"/>
                        </a:xfrm>
                        <a:prstGeom prst="line">
                          <a:avLst/>
                        </a:prstGeom>
                        <a:noFill/>
                        <a:ln w="31750" cap="flat" cmpd="sng" algn="ctr">
                          <a:solidFill>
                            <a:srgbClr val="C0504D">
                              <a:lumMod val="7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7"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1.15pt,-52.15pt" to="521.15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DTZ0gEAAIwDAAAOAAAAZHJzL2Uyb0RvYy54bWysU8lu2zAQvRfoPxC815KTuGkEyznYSC9d&#10;DCTtfUyREgFuGDKW/fcZUoqRNreiF2LWp3lvRuv7kzXsKDFq71q+XNScSSd8p13f8l9PD5++cBYT&#10;uA6Md7LlZxn5/ebjh/UYGnnlB286iYxAXGzG0PIhpdBUVRSDtBAXPkhHSeXRQiIX+6pDGAndmuqq&#10;rj9Xo8cuoBcyRorupiTfFHylpEg/lYoyMdNymi2VF8t7yG+1WUPTI4RBi3kM+IcpLGhHH71A7SAB&#10;e0b9DspqgT56lRbC28orpYUsHIjNsv6LzeMAQRYuJE4MF5ni/4MVP457ZLqj3d1y5sDSjh4Tgu6H&#10;xLbeOVLQI6MkKTWG2FDD1u1x9mLYY6Z9UmiZMjr8JqAiBFFjp6Lz+aKzPCUmpqCg6N31zd2yXmXk&#10;aoLIUAFj+iq9ZdloudEuSwANHL/FNJW+luSw8w/aGIpDYxwbW369vF3RpgXQNSkDiUwbiF90PWdg&#10;ejpTkbBARm90l9tzd8T+sDXIjkCnsq1X9c2uFJln+913U5iQ63IzNO9cX2b/AyhPt4M4TC0lNVM0&#10;Ln9IlrOcyWRJJxGzdfDduWhbZY9WXtDn88w39dYn++1PtHkBAAD//wMAUEsDBBQABgAIAAAAIQAs&#10;3n7S3AAAAA8BAAAPAAAAZHJzL2Rvd25yZXYueG1sTI9BT8MwDIXvSPyHyEjctoRtGlNpOiEkblwo&#10;Q+KYNqYtS5wqybry7/HEAW7v2U/Pn8v97J2YMKYhkIa7pQKB1AY7UKfh8Pa82IFI2ZA1LhBq+MYE&#10;++r6qjSFDWd6xanOneASSoXR0Oc8FlKmtkdv0jKMSLz7DNGbzDZ20kZz5nLv5EqprfRmIL7QmxGf&#10;emyP9clryJuaDsf3mF8+vDJT49p7+kpa397Mjw8gMs75LwwXfEaHipmacCKbhGOvNqs1ZzUsWLK6&#10;ZH5nDav1dqdAVqX8/0f1AwAA//8DAFBLAQItABQABgAIAAAAIQC2gziS/gAAAOEBAAATAAAAAAAA&#10;AAAAAAAAAAAAAABbQ29udGVudF9UeXBlc10ueG1sUEsBAi0AFAAGAAgAAAAhADj9If/WAAAAlAEA&#10;AAsAAAAAAAAAAAAAAAAALwEAAF9yZWxzLy5yZWxzUEsBAi0AFAAGAAgAAAAhAI1ANNnSAQAAjAMA&#10;AA4AAAAAAAAAAAAAAAAALgIAAGRycy9lMm9Eb2MueG1sUEsBAi0AFAAGAAgAAAAhACzeftLcAAAA&#10;DwEAAA8AAAAAAAAAAAAAAAAALAQAAGRycy9kb3ducmV2LnhtbFBLBQYAAAAABAAEAPMAAAA1BQAA&#10;AAA=&#10;" strokecolor="#953735" strokeweight="2.5pt"/>
            </w:pict>
          </mc:Fallback>
        </mc:AlternateContent>
      </w:r>
      <w:r w:rsidR="00E9317B" w:rsidRPr="00E9317B">
        <w:rPr>
          <w:rFonts w:ascii="Calibri" w:eastAsia="Calibri" w:hAnsi="Calibri" w:cs="Times New Roman"/>
          <w:noProof/>
          <w:color w:val="943634"/>
          <w:sz w:val="22"/>
          <w:szCs w:val="22"/>
          <w:lang w:val="en-CA" w:eastAsia="en-CA"/>
        </w:rPr>
        <mc:AlternateContent>
          <mc:Choice Requires="wps">
            <w:drawing>
              <wp:anchor distT="0" distB="0" distL="114300" distR="114300" simplePos="0" relativeHeight="251663360" behindDoc="0" locked="0" layoutInCell="1" allowOverlap="1" wp14:anchorId="1679789C" wp14:editId="281A85BC">
                <wp:simplePos x="0" y="0"/>
                <wp:positionH relativeFrom="column">
                  <wp:posOffset>-650789</wp:posOffset>
                </wp:positionH>
                <wp:positionV relativeFrom="paragraph">
                  <wp:posOffset>-642550</wp:posOffset>
                </wp:positionV>
                <wp:extent cx="0" cy="9349344"/>
                <wp:effectExtent l="19050" t="0" r="19050" b="4445"/>
                <wp:wrapNone/>
                <wp:docPr id="16" name="Straight Connector 16"/>
                <wp:cNvGraphicFramePr/>
                <a:graphic xmlns:a="http://schemas.openxmlformats.org/drawingml/2006/main">
                  <a:graphicData uri="http://schemas.microsoft.com/office/word/2010/wordprocessingShape">
                    <wps:wsp>
                      <wps:cNvCnPr/>
                      <wps:spPr>
                        <a:xfrm flipV="1">
                          <a:off x="0" y="0"/>
                          <a:ext cx="0" cy="9349344"/>
                        </a:xfrm>
                        <a:prstGeom prst="line">
                          <a:avLst/>
                        </a:prstGeom>
                        <a:noFill/>
                        <a:ln w="31750" cap="flat" cmpd="sng" algn="ctr">
                          <a:solidFill>
                            <a:srgbClr val="C0504D">
                              <a:lumMod val="7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25pt,-50.6pt" to="-51.25pt,68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kq0gEAAIwDAAAOAAAAZHJzL2Uyb0RvYy54bWysU8tu2zAQvBfoPxC815ITJ00FyznYSC9N&#10;ayBp72uKlAjwhSVj2X/fJaUYaXorCgjEPoc7w9X6/mQNO0qM2ruWLxc1Z9IJ32nXt/zn88OnO85i&#10;AteB8U62/Cwjv998/LAeQyOv/OBNJ5ERiIvNGFo+pBSaqopikBbiwgfpKKk8WkjkYl91CCOhW1Nd&#10;1fVtNXrsAnohY6TobkryTcFXSor0Q6koEzMtp9lSObGch3xWmzU0PUIYtJjHgH+YwoJ2dOkFagcJ&#10;2Avqv6CsFuijV2khvK28UlrIwoHYLOt3bJ4GCLJwIXFiuMgU/x+s+H7cI9Mdvd0tZw4svdFTQtD9&#10;kNjWO0cKemSUJKXGEBtq2Lo9zl4Me8y0TwotU0aHXwRUhCBq7FR0Pl90lqfExBQUFP1yvaJvlZGr&#10;CSJDBYzpq/SWZaPlRrssATRw/BbTVPpaksPOP2hjKA6NcWxs+fXy8w29tADaJmUgkWkD8Yuu5wxM&#10;T2sqEhbI6I3ucnvujtgftgbZEWhVtvVNvdqVIvNiH303hQm5LjtD8871ZfY/gPJ0O4jD1FJSM0Xj&#10;8kWyrOVMJks6iZitg+/ORdsqe/TkBX1ez7xTb32y3/5Em98AAAD//wMAUEsDBBQABgAIAAAAIQAP&#10;2erk3QAAAA8BAAAPAAAAZHJzL2Rvd25yZXYueG1sTI9NS8QwEIbvgv8hjOBtN0n9WKlNFxG8ebGu&#10;4DFtYls3mZQk263/3lEE9zYfD+88U20X79hsYxoDKpBrAcxiF8yIvYLd69PqDljKGo12Aa2CL5tg&#10;W5+fVbo04Ygvdm5yzygEU6kVDDlPJeepG6zXaR0mi7T7CNHrTG3suYn6SOHe8UKIW+71iHRh0JN9&#10;HGy3bw5eQb5ucLd/i/n53Qs9t67b4GdS6vJiebgHlu2S/2H40Sd1qMmpDQc0iTkFKymKG2J/K1kA&#10;I+Zv1hJ9tZESeF3x0z/qbwAAAP//AwBQSwECLQAUAAYACAAAACEAtoM4kv4AAADhAQAAEwAAAAAA&#10;AAAAAAAAAAAAAAAAW0NvbnRlbnRfVHlwZXNdLnhtbFBLAQItABQABgAIAAAAIQA4/SH/1gAAAJQB&#10;AAALAAAAAAAAAAAAAAAAAC8BAABfcmVscy8ucmVsc1BLAQItABQABgAIAAAAIQDSu+kq0gEAAIwD&#10;AAAOAAAAAAAAAAAAAAAAAC4CAABkcnMvZTJvRG9jLnhtbFBLAQItABQABgAIAAAAIQAP2erk3QAA&#10;AA8BAAAPAAAAAAAAAAAAAAAAACwEAABkcnMvZG93bnJldi54bWxQSwUGAAAAAAQABADzAAAANgUA&#10;AAAA&#10;" strokecolor="#953735" strokeweight="2.5pt"/>
            </w:pict>
          </mc:Fallback>
        </mc:AlternateContent>
      </w:r>
      <w:r w:rsidR="00E9317B" w:rsidRPr="00E9317B">
        <w:rPr>
          <w:rFonts w:ascii="Calibri" w:eastAsia="Calibri" w:hAnsi="Calibri" w:cs="Times New Roman"/>
          <w:noProof/>
          <w:color w:val="943634"/>
          <w:sz w:val="22"/>
          <w:szCs w:val="22"/>
          <w:lang w:val="en-CA" w:eastAsia="en-CA"/>
        </w:rPr>
        <mc:AlternateContent>
          <mc:Choice Requires="wps">
            <w:drawing>
              <wp:anchor distT="0" distB="0" distL="114300" distR="114300" simplePos="0" relativeHeight="251661312" behindDoc="0" locked="0" layoutInCell="1" allowOverlap="1" wp14:anchorId="2D48348B" wp14:editId="1C894994">
                <wp:simplePos x="0" y="0"/>
                <wp:positionH relativeFrom="column">
                  <wp:posOffset>-650875</wp:posOffset>
                </wp:positionH>
                <wp:positionV relativeFrom="paragraph">
                  <wp:posOffset>-642620</wp:posOffset>
                </wp:positionV>
                <wp:extent cx="7273290" cy="15875"/>
                <wp:effectExtent l="19050" t="19050" r="3810" b="22225"/>
                <wp:wrapNone/>
                <wp:docPr id="14" name="Straight Connector 14"/>
                <wp:cNvGraphicFramePr/>
                <a:graphic xmlns:a="http://schemas.openxmlformats.org/drawingml/2006/main">
                  <a:graphicData uri="http://schemas.microsoft.com/office/word/2010/wordprocessingShape">
                    <wps:wsp>
                      <wps:cNvCnPr/>
                      <wps:spPr>
                        <a:xfrm flipV="1">
                          <a:off x="0" y="0"/>
                          <a:ext cx="7273290" cy="15875"/>
                        </a:xfrm>
                        <a:prstGeom prst="line">
                          <a:avLst/>
                        </a:prstGeom>
                        <a:noFill/>
                        <a:ln w="31750" cap="flat" cmpd="sng" algn="ctr">
                          <a:solidFill>
                            <a:srgbClr val="C0504D">
                              <a:lumMod val="75000"/>
                            </a:srgbClr>
                          </a:solidFill>
                          <a:prstDash val="solid"/>
                        </a:ln>
                        <a:effectLst/>
                      </wps:spPr>
                      <wps:bodyPr/>
                    </wps:wsp>
                  </a:graphicData>
                </a:graphic>
                <wp14:sizeRelH relativeFrom="margin">
                  <wp14:pctWidth>0</wp14:pctWidth>
                </wp14:sizeRelH>
              </wp:anchor>
            </w:drawing>
          </mc:Choice>
          <mc:Fallback>
            <w:pict>
              <v:line id="Straight Connector 14" o:spid="_x0000_s1026" style="position:absolute;flip:y;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25pt,-50.6pt" to="521.45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mA31gEAAJADAAAOAAAAZHJzL2Uyb0RvYy54bWysU0uP0zAQviPxHyzfadLuli5R0z20Wi48&#10;Ki1wnzp2Yskvjb1N++8ZO6Fa4Ia4WPP8Mt83k+3jxRp2lhi1dy1fLmrOpBO+065v+fdvT+8eOIsJ&#10;XAfGO9nyq4z8cff2zXYMjVz5wZtOIiMQF5sxtHxIKTRVFcUgLcSFD9JRUnm0kMjFvuoQRkK3plrV&#10;9ftq9NgF9ELGSNHDlOS7gq+UFOmrUlEmZlpOs6XyYnlP+a12W2h6hDBoMY8B/zCFBe3oozeoAyRg&#10;L6j/grJaoI9epYXwtvJKaSELB2KzrP9g8zxAkIULiRPDTab4/2DFl/MRme5od/ecObC0o+eEoPsh&#10;sb13jhT0yChJSo0hNtSwd0ecvRiOmGlfFFqmjA4/CKgIQdTYpeh8veksL4kJCm5Wm7vVB1qHoNxy&#10;/bBZZ/RqgslwAWP6KL1l2Wi50S7LAA2cP8U0lf4qyWHnn7QxFIfGODa2/G65WWd4oItSBhKZNhDH&#10;6HrOwPR0qiJhgYze6C635+6I/WlvkJ2BzmVfr+v7QykyL/az76YwIdflbmjeub7M/htQnu4AcZha&#10;SmqmaFz+kCynOZPJsk5CZuvku2vRt8oerb2gzyea7+q1T/brH2n3EwAA//8DAFBLAwQUAAYACAAA&#10;ACEAOPNK9N8AAAAOAQAADwAAAGRycy9kb3ducmV2LnhtbEyPPU/DMBCGdyT+g3VIbK2dqNA2jVMh&#10;JDYWQpEYL7FJ0trnyHbT8O9xWWC7j0fvPVfuZ2vYpH0YHEnIlgKYptapgToJh/eXxQZYiEgKjSMt&#10;4VsH2Fe3NyUWyl3oTU917FgKoVCghD7GseA8tL22GJZu1JR2X85bjKn1HVceLyncGp4L8cgtDpQu&#10;9Djq5163p/psJcRVTYfTh4+vn1bg1Jh2Tccg5f3d/LQDFvUc/2C46id1qJJT486kAjMSFpnIHxL7&#10;W2U5sCsjVvkWWJNm280aeFXy/29UPwAAAP//AwBQSwECLQAUAAYACAAAACEAtoM4kv4AAADhAQAA&#10;EwAAAAAAAAAAAAAAAAAAAAAAW0NvbnRlbnRfVHlwZXNdLnhtbFBLAQItABQABgAIAAAAIQA4/SH/&#10;1gAAAJQBAAALAAAAAAAAAAAAAAAAAC8BAABfcmVscy8ucmVsc1BLAQItABQABgAIAAAAIQBxomA3&#10;1gEAAJADAAAOAAAAAAAAAAAAAAAAAC4CAABkcnMvZTJvRG9jLnhtbFBLAQItABQABgAIAAAAIQA4&#10;80r03wAAAA4BAAAPAAAAAAAAAAAAAAAAADAEAABkcnMvZG93bnJldi54bWxQSwUGAAAAAAQABADz&#10;AAAAPAUAAAAA&#10;" strokecolor="#953735" strokeweight="2.5pt"/>
            </w:pict>
          </mc:Fallback>
        </mc:AlternateContent>
      </w:r>
    </w:p>
    <w:p w14:paraId="7B16D640"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362649FD"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75F14899"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447AFFAE"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3DAF97D8"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146106F3"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695444B5"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60DCC8F1"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1115A2B1"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060F0B50"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0A31B995"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30A9417A"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6841AF92"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3AF97477"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0EF5DFD0"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0997D53B"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20DBE16C"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2E63AD6C"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4100E31F"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5A1602C3"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1974DF44"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33A5E0D0"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7DAE4C5F"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p>
    <w:p w14:paraId="22B4DD49" w14:textId="77777777" w:rsidR="00E9317B" w:rsidRPr="00E9317B" w:rsidRDefault="00E9317B" w:rsidP="00E9317B">
      <w:pPr>
        <w:spacing w:after="200" w:line="276" w:lineRule="auto"/>
        <w:rPr>
          <w:rFonts w:ascii="Calibri" w:eastAsia="Calibri" w:hAnsi="Calibri" w:cs="Times New Roman"/>
          <w:color w:val="943634"/>
          <w:sz w:val="22"/>
          <w:szCs w:val="22"/>
          <w:lang w:val="en-CA" w:eastAsia="en-US"/>
        </w:rPr>
      </w:pPr>
      <w:r w:rsidRPr="00E9317B">
        <w:rPr>
          <w:rFonts w:ascii="Calibri" w:eastAsia="Calibri" w:hAnsi="Calibri" w:cs="Times New Roman"/>
          <w:noProof/>
          <w:color w:val="943634"/>
          <w:sz w:val="22"/>
          <w:szCs w:val="22"/>
          <w:lang w:val="en-CA" w:eastAsia="en-CA"/>
        </w:rPr>
        <mc:AlternateContent>
          <mc:Choice Requires="wps">
            <w:drawing>
              <wp:anchor distT="0" distB="0" distL="114300" distR="114300" simplePos="0" relativeHeight="251662336" behindDoc="0" locked="0" layoutInCell="1" allowOverlap="1" wp14:anchorId="368F97CA" wp14:editId="3DBEEEAF">
                <wp:simplePos x="0" y="0"/>
                <wp:positionH relativeFrom="column">
                  <wp:posOffset>-650789</wp:posOffset>
                </wp:positionH>
                <wp:positionV relativeFrom="paragraph">
                  <wp:posOffset>951539</wp:posOffset>
                </wp:positionV>
                <wp:extent cx="7265773" cy="0"/>
                <wp:effectExtent l="0" t="19050" r="11430" b="19050"/>
                <wp:wrapNone/>
                <wp:docPr id="15" name="Straight Connector 15"/>
                <wp:cNvGraphicFramePr/>
                <a:graphic xmlns:a="http://schemas.openxmlformats.org/drawingml/2006/main">
                  <a:graphicData uri="http://schemas.microsoft.com/office/word/2010/wordprocessingShape">
                    <wps:wsp>
                      <wps:cNvCnPr/>
                      <wps:spPr>
                        <a:xfrm>
                          <a:off x="0" y="0"/>
                          <a:ext cx="7265773" cy="0"/>
                        </a:xfrm>
                        <a:prstGeom prst="line">
                          <a:avLst/>
                        </a:prstGeom>
                        <a:noFill/>
                        <a:ln w="31750" cap="flat" cmpd="sng" algn="ctr">
                          <a:solidFill>
                            <a:srgbClr val="C0504D">
                              <a:lumMod val="7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1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25pt,74.9pt" to="520.85pt,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NIzgEAAIIDAAAOAAAAZHJzL2Uyb0RvYy54bWysU8tu2zAQvBfoPxC815KdOi4EyznYSC99&#10;GEj6AWuKkgiQXGLJWPbfd0k7btreil4o7mu4M7taP5ycFUdN0aBv5XxWS6G9ws74oZU/nh8/fJIi&#10;JvAdWPS6lWcd5cPm/bv1FBq9wBFtp0kwiI/NFFo5phSaqopq1A7iDIP2HOyRHCQ2aag6gonRna0W&#10;dX1fTUhdIFQ6RvbuLkG5Kfh9r1X63vdRJ2Fbyb2lclI5D/msNmtoBoIwGnVtA/6hCwfG86M3qB0k&#10;EC9k/oJyRhFG7NNMoauw743ShQOzmdd/sHkaIejChcWJ4SZT/H+w6ttxT8J0PLulFB4cz+gpEZhh&#10;TGKL3rOCSIKDrNQUYsMFW7+nqxXDnjLtU08uf5mQOBV1zzd19SkJxc7V4n65Wt1JoV5j1a/CQDF9&#10;1uhEvrTSGp+JQwPHLzHxY5z6mpLdHh+NtWV41ouplXfz1ZLnq4B3qLeQ+OoCs4p+kALswMupEhXI&#10;iNZ0uTwDRRoOW0viCLwg23pZf9yVJPvivmJ3cTNyXTaFm7jml4Z+A8rd7SCOl5ISypJxifX5IV2W&#10;8UomC3mRLt8O2J2LolW2eNCl7LqUeZPe2nx/++tsfgIAAP//AwBQSwMEFAAGAAgAAAAhALmWShTf&#10;AAAADQEAAA8AAABkcnMvZG93bnJldi54bWxMj1FLw0AQhN8F/8Oxgi/SXlKi0ZhLUalPQtGaH3DN&#10;rUkwtxfuLm3017sFQR935mN2plzPdhAH9KF3pCBdJiCQGmd6ahXU78+LWxAhajJ6cIQKvjDAujo/&#10;K3Vh3JHe8LCLreAQCoVW0MU4FlKGpkOrw9KNSOx9OG915NO30nh95HA7yFWS3Eire+IPnR7xqcPm&#10;czdZBY+v/mrz4rO42cY6974231Melbq8mB/uQUSc4x8Mp/pcHSrutHcTmSAGBYs0WV0zy052xyNO&#10;SJKlOYj9rySrUv5fUf0AAAD//wMAUEsBAi0AFAAGAAgAAAAhALaDOJL+AAAA4QEAABMAAAAAAAAA&#10;AAAAAAAAAAAAAFtDb250ZW50X1R5cGVzXS54bWxQSwECLQAUAAYACAAAACEAOP0h/9YAAACUAQAA&#10;CwAAAAAAAAAAAAAAAAAvAQAAX3JlbHMvLnJlbHNQSwECLQAUAAYACAAAACEAXP7jSM4BAACCAwAA&#10;DgAAAAAAAAAAAAAAAAAuAgAAZHJzL2Uyb0RvYy54bWxQSwECLQAUAAYACAAAACEAuZZKFN8AAAAN&#10;AQAADwAAAAAAAAAAAAAAAAAoBAAAZHJzL2Rvd25yZXYueG1sUEsFBgAAAAAEAAQA8wAAADQFAAAA&#10;AA==&#10;" strokecolor="#953735" strokeweight="2.5pt"/>
            </w:pict>
          </mc:Fallback>
        </mc:AlternateContent>
      </w:r>
    </w:p>
    <w:p w14:paraId="021F5F69" w14:textId="77777777" w:rsidR="00E9317B" w:rsidRDefault="00E9317B" w:rsidP="00E9317B">
      <w:pPr>
        <w:spacing w:after="200" w:line="276" w:lineRule="auto"/>
        <w:jc w:val="center"/>
        <w:rPr>
          <w:rFonts w:ascii="Calibri" w:eastAsia="MS Gothic" w:hAnsi="Calibri" w:cs="Times New Roman"/>
          <w:b/>
          <w:i/>
          <w:color w:val="943634"/>
          <w:sz w:val="28"/>
          <w:szCs w:val="28"/>
          <w:lang w:val="en-CA" w:eastAsia="en-US"/>
        </w:rPr>
        <w:sectPr w:rsidR="00E9317B" w:rsidSect="00E81A58">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pPr>
    </w:p>
    <w:p w14:paraId="0F9A0E44" w14:textId="09905BD3" w:rsidR="00E9317B" w:rsidRPr="00E9317B" w:rsidRDefault="00E9317B" w:rsidP="00E9317B">
      <w:pPr>
        <w:spacing w:after="200" w:line="276" w:lineRule="auto"/>
        <w:jc w:val="center"/>
        <w:rPr>
          <w:rFonts w:ascii="Calibri" w:eastAsia="MS Gothic" w:hAnsi="Calibri" w:cs="Times New Roman"/>
          <w:b/>
          <w:i/>
          <w:color w:val="943634"/>
          <w:sz w:val="28"/>
          <w:szCs w:val="28"/>
          <w:lang w:val="en-CA" w:eastAsia="en-US"/>
        </w:rPr>
      </w:pPr>
      <w:r w:rsidRPr="00E9317B">
        <w:rPr>
          <w:rFonts w:ascii="Calibri" w:eastAsia="Calibri" w:hAnsi="Calibri" w:cs="Times New Roman"/>
          <w:b/>
          <w:noProof/>
          <w:sz w:val="28"/>
          <w:szCs w:val="28"/>
          <w:lang w:val="en-CA" w:eastAsia="en-CA"/>
        </w:rPr>
        <w:lastRenderedPageBreak/>
        <w:drawing>
          <wp:anchor distT="0" distB="0" distL="114300" distR="114300" simplePos="0" relativeHeight="251659264" behindDoc="1" locked="0" layoutInCell="1" allowOverlap="1" wp14:anchorId="60D7824B" wp14:editId="7219F8E2">
            <wp:simplePos x="0" y="0"/>
            <wp:positionH relativeFrom="column">
              <wp:posOffset>2289810</wp:posOffset>
            </wp:positionH>
            <wp:positionV relativeFrom="paragraph">
              <wp:posOffset>-8255</wp:posOffset>
            </wp:positionV>
            <wp:extent cx="1062355" cy="913765"/>
            <wp:effectExtent l="0" t="0" r="4445" b="635"/>
            <wp:wrapThrough wrapText="bothSides">
              <wp:wrapPolygon edited="0">
                <wp:start x="0" y="0"/>
                <wp:lineTo x="0" y="21165"/>
                <wp:lineTo x="21303" y="21165"/>
                <wp:lineTo x="21303"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LO_proposed_logo_white_background_special_colour (3).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62355" cy="913765"/>
                    </a:xfrm>
                    <a:prstGeom prst="rect">
                      <a:avLst/>
                    </a:prstGeom>
                  </pic:spPr>
                </pic:pic>
              </a:graphicData>
            </a:graphic>
            <wp14:sizeRelH relativeFrom="margin">
              <wp14:pctWidth>0</wp14:pctWidth>
            </wp14:sizeRelH>
            <wp14:sizeRelV relativeFrom="margin">
              <wp14:pctHeight>0</wp14:pctHeight>
            </wp14:sizeRelV>
          </wp:anchor>
        </w:drawing>
      </w:r>
    </w:p>
    <w:p w14:paraId="24220AE4" w14:textId="77777777" w:rsidR="00E9317B" w:rsidRPr="00E9317B" w:rsidRDefault="00E9317B" w:rsidP="00E9317B">
      <w:pPr>
        <w:spacing w:after="200" w:line="276" w:lineRule="auto"/>
        <w:jc w:val="center"/>
        <w:rPr>
          <w:rFonts w:ascii="Calibri" w:eastAsia="MS Gothic" w:hAnsi="Calibri" w:cs="Times New Roman"/>
          <w:b/>
          <w:i/>
          <w:color w:val="943634"/>
          <w:sz w:val="28"/>
          <w:szCs w:val="28"/>
          <w:lang w:val="en-CA" w:eastAsia="en-US"/>
        </w:rPr>
      </w:pPr>
    </w:p>
    <w:p w14:paraId="696DEFEF" w14:textId="77777777" w:rsidR="005D5934" w:rsidRDefault="005D5934" w:rsidP="00E9317B">
      <w:pPr>
        <w:spacing w:after="200" w:line="276" w:lineRule="auto"/>
        <w:jc w:val="center"/>
        <w:rPr>
          <w:rFonts w:ascii="Garamond" w:eastAsia="Calibri" w:hAnsi="Garamond" w:cs="Times New Roman"/>
          <w:b/>
          <w:sz w:val="28"/>
          <w:szCs w:val="28"/>
          <w:u w:val="single"/>
          <w:lang w:val="en-CA" w:eastAsia="en-US"/>
        </w:rPr>
      </w:pPr>
    </w:p>
    <w:p w14:paraId="49088B8B" w14:textId="77777777" w:rsidR="00E9317B" w:rsidRPr="00067F3C" w:rsidRDefault="00E9317B" w:rsidP="00E9317B">
      <w:pPr>
        <w:spacing w:after="200" w:line="276" w:lineRule="auto"/>
        <w:jc w:val="center"/>
        <w:rPr>
          <w:rFonts w:asciiTheme="majorHAnsi" w:eastAsia="Calibri" w:hAnsiTheme="majorHAnsi" w:cstheme="majorHAnsi"/>
          <w:b/>
          <w:color w:val="943634" w:themeColor="accent2" w:themeShade="BF"/>
          <w:sz w:val="28"/>
          <w:szCs w:val="28"/>
          <w:lang w:val="en-CA" w:eastAsia="en-US"/>
        </w:rPr>
      </w:pPr>
      <w:r w:rsidRPr="00067F3C">
        <w:rPr>
          <w:rFonts w:asciiTheme="majorHAnsi" w:eastAsia="Calibri" w:hAnsiTheme="majorHAnsi" w:cstheme="majorHAnsi"/>
          <w:b/>
          <w:color w:val="943634" w:themeColor="accent2" w:themeShade="BF"/>
          <w:sz w:val="28"/>
          <w:szCs w:val="28"/>
          <w:u w:val="single"/>
          <w:lang w:val="en-CA" w:eastAsia="en-US"/>
        </w:rPr>
        <w:t>Acknowledgements</w:t>
      </w:r>
    </w:p>
    <w:p w14:paraId="67DE2E9B" w14:textId="77777777" w:rsidR="00E9317B" w:rsidRPr="00E9317B" w:rsidRDefault="00E9317B" w:rsidP="00E9317B">
      <w:pPr>
        <w:spacing w:after="200" w:line="276" w:lineRule="auto"/>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 xml:space="preserve">Researched and Written by:  </w:t>
      </w:r>
      <w:r w:rsidRPr="00E9317B">
        <w:rPr>
          <w:rFonts w:ascii="Garamond" w:eastAsia="Calibri" w:hAnsi="Garamond" w:cs="Times New Roman"/>
          <w:sz w:val="22"/>
          <w:szCs w:val="22"/>
          <w:lang w:val="en-CA" w:eastAsia="en-US"/>
        </w:rPr>
        <w:tab/>
        <w:t>Robyn Cook-Ritchie</w:t>
      </w:r>
    </w:p>
    <w:p w14:paraId="51AEEBB7" w14:textId="77777777" w:rsidR="00E9317B" w:rsidRPr="00E9317B" w:rsidRDefault="00E9317B" w:rsidP="00E9317B">
      <w:pPr>
        <w:spacing w:after="200" w:line="276" w:lineRule="auto"/>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 xml:space="preserve">Project Managed by:  </w:t>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t>Lana Faessler</w:t>
      </w:r>
    </w:p>
    <w:p w14:paraId="3E95AB8A" w14:textId="77777777" w:rsidR="00E9317B" w:rsidRPr="00E9317B" w:rsidRDefault="00E9317B" w:rsidP="00E9317B">
      <w:pPr>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Advisory Committee:</w:t>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t>Marilyn Davies</w:t>
      </w:r>
    </w:p>
    <w:p w14:paraId="0EE2A1BB" w14:textId="77777777" w:rsidR="00E9317B" w:rsidRPr="00E9317B" w:rsidRDefault="00E9317B" w:rsidP="00E9317B">
      <w:pPr>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t>Stephanie Hobbs</w:t>
      </w:r>
    </w:p>
    <w:p w14:paraId="2763392F" w14:textId="77777777" w:rsidR="00E9317B" w:rsidRPr="00E9317B" w:rsidRDefault="00E9317B" w:rsidP="00E9317B">
      <w:pPr>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t>Helen McLeod</w:t>
      </w:r>
    </w:p>
    <w:p w14:paraId="24958709" w14:textId="77777777" w:rsidR="00E9317B" w:rsidRPr="00E9317B" w:rsidRDefault="00E9317B" w:rsidP="00E9317B">
      <w:pPr>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t>Connie Morgan</w:t>
      </w:r>
    </w:p>
    <w:p w14:paraId="176A1846" w14:textId="77777777" w:rsidR="00E9317B" w:rsidRPr="00E9317B" w:rsidRDefault="00E9317B" w:rsidP="00E9317B">
      <w:pPr>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t>Karen Morgan-Bowyer</w:t>
      </w:r>
    </w:p>
    <w:p w14:paraId="5C31EB27" w14:textId="77777777" w:rsidR="00E9317B" w:rsidRPr="00E9317B" w:rsidRDefault="00E9317B" w:rsidP="00E9317B">
      <w:pPr>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t>Jo Mutch</w:t>
      </w:r>
    </w:p>
    <w:p w14:paraId="02171A14" w14:textId="77777777" w:rsidR="00E9317B" w:rsidRPr="00E9317B" w:rsidRDefault="00E9317B" w:rsidP="00E9317B">
      <w:pPr>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t>Carol Risidore</w:t>
      </w:r>
    </w:p>
    <w:p w14:paraId="4B501BC0" w14:textId="77777777" w:rsidR="00E9317B" w:rsidRPr="00E9317B" w:rsidRDefault="00E9317B" w:rsidP="00E9317B">
      <w:pPr>
        <w:spacing w:after="200" w:line="276" w:lineRule="auto"/>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ab/>
      </w:r>
    </w:p>
    <w:p w14:paraId="5B456E37" w14:textId="77777777" w:rsidR="00E9317B" w:rsidRPr="00E9317B" w:rsidRDefault="00E9317B" w:rsidP="00E9317B">
      <w:pPr>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Pilot Sites:</w:t>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p>
    <w:p w14:paraId="11A2202E" w14:textId="77777777" w:rsidR="00E9317B" w:rsidRPr="00E9317B" w:rsidRDefault="00E9317B" w:rsidP="00E9317B">
      <w:pPr>
        <w:rPr>
          <w:rFonts w:ascii="Garamond" w:eastAsia="Calibri" w:hAnsi="Garamond" w:cs="Times New Roman"/>
          <w:sz w:val="22"/>
          <w:szCs w:val="22"/>
          <w:lang w:val="en-CA" w:eastAsia="en-US"/>
        </w:rPr>
      </w:pPr>
    </w:p>
    <w:p w14:paraId="13B94347" w14:textId="77777777" w:rsidR="00E9317B" w:rsidRPr="00E9317B" w:rsidRDefault="00E9317B" w:rsidP="00E9317B">
      <w:pPr>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Task-based activities for LWR Book 2 were piloted by 25 practitioners and 26 learners from the following LBS agencies:</w:t>
      </w:r>
    </w:p>
    <w:p w14:paraId="4556C7F8" w14:textId="77777777" w:rsidR="00E9317B" w:rsidRPr="00E9317B" w:rsidRDefault="00E9317B" w:rsidP="00E9317B">
      <w:pPr>
        <w:rPr>
          <w:rFonts w:ascii="Garamond" w:eastAsia="Calibri" w:hAnsi="Garamond" w:cs="Times New Roman"/>
          <w:sz w:val="22"/>
          <w:szCs w:val="22"/>
          <w:lang w:val="en-CA" w:eastAsia="en-US"/>
        </w:rPr>
      </w:pPr>
    </w:p>
    <w:p w14:paraId="2D425262" w14:textId="77777777" w:rsidR="00E9317B" w:rsidRPr="00E9317B" w:rsidRDefault="00E9317B" w:rsidP="00E9317B">
      <w:pPr>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 xml:space="preserve"> </w:t>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t>Hamilton Literacy Council</w:t>
      </w:r>
    </w:p>
    <w:p w14:paraId="645F328C" w14:textId="77777777" w:rsidR="00E9317B" w:rsidRPr="00E9317B" w:rsidRDefault="00E9317B" w:rsidP="00E9317B">
      <w:pPr>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 xml:space="preserve"> </w:t>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t>Literacy Council of Burlington</w:t>
      </w:r>
    </w:p>
    <w:p w14:paraId="3323007F" w14:textId="77777777" w:rsidR="00E9317B" w:rsidRPr="00E9317B" w:rsidRDefault="00E9317B" w:rsidP="00E9317B">
      <w:pPr>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 xml:space="preserve"> </w:t>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t>North Bay Literacy Council</w:t>
      </w:r>
    </w:p>
    <w:p w14:paraId="60D6E798" w14:textId="77777777" w:rsidR="00E9317B" w:rsidRPr="00E9317B" w:rsidRDefault="00E9317B" w:rsidP="00E9317B">
      <w:pPr>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 xml:space="preserve"> </w:t>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t>The Literacy Group of Waterloo Region</w:t>
      </w:r>
    </w:p>
    <w:p w14:paraId="2F7F9BCB" w14:textId="77777777" w:rsidR="00E9317B" w:rsidRPr="00E9317B" w:rsidRDefault="00E9317B" w:rsidP="00E9317B">
      <w:pPr>
        <w:spacing w:after="200" w:line="276" w:lineRule="auto"/>
        <w:rPr>
          <w:rFonts w:ascii="Garamond" w:eastAsia="Calibri" w:hAnsi="Garamond" w:cs="Times New Roman"/>
          <w:sz w:val="22"/>
          <w:szCs w:val="22"/>
          <w:lang w:val="en-CA" w:eastAsia="en-US"/>
        </w:rPr>
      </w:pPr>
    </w:p>
    <w:p w14:paraId="4D8891F6" w14:textId="77777777" w:rsidR="00E9317B" w:rsidRPr="00E9317B" w:rsidRDefault="00E9317B" w:rsidP="00E9317B">
      <w:pPr>
        <w:rPr>
          <w:rFonts w:ascii="Garamond" w:eastAsia="Calibri" w:hAnsi="Garamond" w:cs="Calibri"/>
          <w:sz w:val="22"/>
          <w:szCs w:val="22"/>
          <w:lang w:val="en-CA" w:eastAsia="en-US"/>
        </w:rPr>
      </w:pPr>
      <w:r w:rsidRPr="00E9317B">
        <w:rPr>
          <w:rFonts w:ascii="Garamond" w:eastAsia="Calibri" w:hAnsi="Garamond" w:cs="Times New Roman"/>
          <w:sz w:val="22"/>
          <w:szCs w:val="22"/>
          <w:lang w:val="en-CA" w:eastAsia="en-US"/>
        </w:rPr>
        <w:t>Published by:</w:t>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Times New Roman"/>
          <w:sz w:val="22"/>
          <w:szCs w:val="22"/>
          <w:lang w:val="en-CA" w:eastAsia="en-US"/>
        </w:rPr>
        <w:tab/>
      </w:r>
      <w:r w:rsidRPr="00E9317B">
        <w:rPr>
          <w:rFonts w:ascii="Garamond" w:eastAsia="Calibri" w:hAnsi="Garamond" w:cs="Calibri"/>
          <w:sz w:val="22"/>
          <w:szCs w:val="22"/>
          <w:lang w:val="en-CA" w:eastAsia="en-US"/>
        </w:rPr>
        <w:t>Laubach Literacy Ontario</w:t>
      </w:r>
    </w:p>
    <w:p w14:paraId="0B5474B2" w14:textId="77777777" w:rsidR="00E9317B" w:rsidRPr="00E9317B" w:rsidRDefault="00E9317B" w:rsidP="00E9317B">
      <w:pPr>
        <w:widowControl w:val="0"/>
        <w:rPr>
          <w:rFonts w:ascii="Garamond" w:eastAsia="Calibri" w:hAnsi="Garamond" w:cs="Calibri"/>
          <w:color w:val="000000"/>
          <w:sz w:val="22"/>
          <w:szCs w:val="22"/>
          <w:lang w:val="en-CA" w:eastAsia="en-US"/>
        </w:rPr>
      </w:pPr>
      <w:r w:rsidRPr="00E9317B">
        <w:rPr>
          <w:rFonts w:ascii="Garamond" w:eastAsia="Calibri" w:hAnsi="Garamond" w:cs="Calibri"/>
          <w:sz w:val="22"/>
          <w:szCs w:val="22"/>
          <w:lang w:val="en-CA" w:eastAsia="en-US"/>
        </w:rPr>
        <w:tab/>
      </w:r>
      <w:r w:rsidRPr="00E9317B">
        <w:rPr>
          <w:rFonts w:ascii="Garamond" w:eastAsia="Calibri" w:hAnsi="Garamond" w:cs="Calibri"/>
          <w:sz w:val="22"/>
          <w:szCs w:val="22"/>
          <w:lang w:val="en-CA" w:eastAsia="en-US"/>
        </w:rPr>
        <w:tab/>
      </w:r>
      <w:r w:rsidRPr="00E9317B">
        <w:rPr>
          <w:rFonts w:ascii="Garamond" w:eastAsia="Calibri" w:hAnsi="Garamond" w:cs="Calibri"/>
          <w:sz w:val="22"/>
          <w:szCs w:val="22"/>
          <w:lang w:val="en-CA" w:eastAsia="en-US"/>
        </w:rPr>
        <w:tab/>
      </w:r>
      <w:r w:rsidRPr="00E9317B">
        <w:rPr>
          <w:rFonts w:ascii="Garamond" w:eastAsia="Calibri" w:hAnsi="Garamond" w:cs="Calibri"/>
          <w:sz w:val="22"/>
          <w:szCs w:val="22"/>
          <w:lang w:val="en-CA" w:eastAsia="en-US"/>
        </w:rPr>
        <w:tab/>
        <w:t>65 Noecker St., Room 8A</w:t>
      </w:r>
    </w:p>
    <w:p w14:paraId="420D7A79" w14:textId="77777777" w:rsidR="00E9317B" w:rsidRPr="00E9317B" w:rsidRDefault="00E9317B" w:rsidP="00E9317B">
      <w:pPr>
        <w:widowControl w:val="0"/>
        <w:ind w:left="2160" w:firstLine="720"/>
        <w:rPr>
          <w:rFonts w:ascii="Garamond" w:eastAsia="Calibri" w:hAnsi="Garamond" w:cs="Calibri"/>
          <w:sz w:val="22"/>
          <w:szCs w:val="22"/>
          <w:lang w:val="en-CA" w:eastAsia="en-US"/>
        </w:rPr>
      </w:pPr>
      <w:r w:rsidRPr="00E9317B">
        <w:rPr>
          <w:rFonts w:ascii="Garamond" w:eastAsia="Calibri" w:hAnsi="Garamond" w:cs="Calibri"/>
          <w:sz w:val="22"/>
          <w:szCs w:val="22"/>
          <w:lang w:val="en-CA" w:eastAsia="en-US"/>
        </w:rPr>
        <w:t>Waterloo, Ontario, N2J 2R6</w:t>
      </w:r>
    </w:p>
    <w:p w14:paraId="1A205B70" w14:textId="77777777" w:rsidR="00E9317B" w:rsidRPr="00E9317B" w:rsidRDefault="00E9317B" w:rsidP="00E9317B">
      <w:pPr>
        <w:widowControl w:val="0"/>
        <w:ind w:left="2160" w:firstLine="720"/>
        <w:rPr>
          <w:rFonts w:ascii="Garamond" w:eastAsia="Calibri" w:hAnsi="Garamond" w:cs="Calibri"/>
          <w:sz w:val="22"/>
          <w:szCs w:val="22"/>
          <w:lang w:val="en-CA" w:eastAsia="en-US"/>
        </w:rPr>
      </w:pPr>
      <w:r w:rsidRPr="00E9317B">
        <w:rPr>
          <w:rFonts w:ascii="Garamond" w:eastAsia="Calibri" w:hAnsi="Garamond" w:cs="Calibri"/>
          <w:sz w:val="22"/>
          <w:szCs w:val="22"/>
          <w:lang w:val="en-CA" w:eastAsia="en-US"/>
        </w:rPr>
        <w:t>Tel: (519) 743-3309 Fax: (519) 743-7520</w:t>
      </w:r>
    </w:p>
    <w:p w14:paraId="6660853E" w14:textId="77777777" w:rsidR="00E9317B" w:rsidRPr="00E9317B" w:rsidRDefault="00E9317B" w:rsidP="00E9317B">
      <w:pPr>
        <w:widowControl w:val="0"/>
        <w:ind w:left="2160" w:firstLine="720"/>
        <w:rPr>
          <w:rFonts w:ascii="Garamond" w:eastAsia="Calibri" w:hAnsi="Garamond" w:cs="Calibri"/>
          <w:sz w:val="22"/>
          <w:szCs w:val="22"/>
          <w:lang w:val="en-CA" w:eastAsia="en-US"/>
        </w:rPr>
      </w:pPr>
      <w:r w:rsidRPr="00E9317B">
        <w:rPr>
          <w:rFonts w:ascii="Garamond" w:eastAsia="Calibri" w:hAnsi="Garamond" w:cs="Calibri"/>
          <w:sz w:val="22"/>
          <w:szCs w:val="22"/>
          <w:lang w:val="en-CA" w:eastAsia="en-US"/>
        </w:rPr>
        <w:t>Toll Free: 1-866 608-2574</w:t>
      </w:r>
    </w:p>
    <w:p w14:paraId="1FE48626" w14:textId="77777777" w:rsidR="00E9317B" w:rsidRPr="00E9317B" w:rsidRDefault="00E9317B" w:rsidP="00E9317B">
      <w:pPr>
        <w:widowControl w:val="0"/>
        <w:ind w:left="2160" w:firstLine="720"/>
        <w:rPr>
          <w:rFonts w:ascii="Garamond" w:eastAsia="Calibri" w:hAnsi="Garamond" w:cs="Calibri"/>
          <w:sz w:val="22"/>
          <w:szCs w:val="22"/>
          <w:lang w:val="en-CA" w:eastAsia="en-US"/>
        </w:rPr>
      </w:pPr>
      <w:r w:rsidRPr="00E9317B">
        <w:rPr>
          <w:rFonts w:ascii="Garamond" w:eastAsia="Calibri" w:hAnsi="Garamond" w:cs="Calibri"/>
          <w:sz w:val="22"/>
          <w:szCs w:val="22"/>
          <w:lang w:val="en-CA" w:eastAsia="en-US"/>
        </w:rPr>
        <w:t xml:space="preserve">Web: </w:t>
      </w:r>
      <w:hyperlink r:id="rId17" w:history="1">
        <w:r w:rsidRPr="00E9317B">
          <w:rPr>
            <w:rFonts w:ascii="Garamond" w:eastAsia="Calibri" w:hAnsi="Garamond" w:cs="Calibri"/>
            <w:color w:val="0000FF"/>
            <w:sz w:val="22"/>
            <w:szCs w:val="22"/>
            <w:u w:val="single"/>
            <w:lang w:val="en-CA" w:eastAsia="en-US"/>
          </w:rPr>
          <w:t>www.laubach-on.ca</w:t>
        </w:r>
      </w:hyperlink>
    </w:p>
    <w:p w14:paraId="1CFB257E" w14:textId="77777777" w:rsidR="00E9317B" w:rsidRPr="00E9317B" w:rsidRDefault="00E9317B" w:rsidP="00E9317B">
      <w:pPr>
        <w:widowControl w:val="0"/>
        <w:ind w:left="2160" w:firstLine="720"/>
        <w:rPr>
          <w:rFonts w:ascii="Garamond" w:eastAsia="Calibri" w:hAnsi="Garamond" w:cs="Calibri"/>
          <w:sz w:val="22"/>
          <w:szCs w:val="22"/>
          <w:lang w:val="en-CA" w:eastAsia="en-US"/>
        </w:rPr>
      </w:pPr>
      <w:r w:rsidRPr="00E9317B">
        <w:rPr>
          <w:rFonts w:ascii="Garamond" w:eastAsia="Calibri" w:hAnsi="Garamond" w:cs="Calibri"/>
          <w:sz w:val="22"/>
          <w:szCs w:val="22"/>
          <w:lang w:val="en-CA" w:eastAsia="en-US"/>
        </w:rPr>
        <w:t>© 2013</w:t>
      </w:r>
    </w:p>
    <w:p w14:paraId="69DA0366" w14:textId="77777777" w:rsidR="00E9317B" w:rsidRPr="00E9317B" w:rsidRDefault="00E9317B" w:rsidP="00E9317B">
      <w:pPr>
        <w:spacing w:after="200" w:line="276" w:lineRule="auto"/>
        <w:rPr>
          <w:rFonts w:ascii="Garamond" w:eastAsia="Calibri" w:hAnsi="Garamond" w:cs="Calibri"/>
          <w:sz w:val="22"/>
          <w:szCs w:val="22"/>
          <w:lang w:val="en-CA" w:eastAsia="en-US"/>
        </w:rPr>
      </w:pPr>
    </w:p>
    <w:p w14:paraId="6BC15BD5" w14:textId="77777777" w:rsidR="00E9317B" w:rsidRPr="00E9317B" w:rsidRDefault="00E9317B" w:rsidP="00E9317B">
      <w:pPr>
        <w:spacing w:after="200" w:line="276" w:lineRule="auto"/>
        <w:rPr>
          <w:rFonts w:ascii="Garamond" w:eastAsia="Calibri" w:hAnsi="Garamond" w:cs="Times New Roman"/>
          <w:sz w:val="22"/>
          <w:szCs w:val="22"/>
          <w:lang w:val="en-CA" w:eastAsia="en-US"/>
        </w:rPr>
      </w:pPr>
      <w:r w:rsidRPr="00E9317B">
        <w:rPr>
          <w:rFonts w:ascii="Garamond" w:eastAsia="Calibri" w:hAnsi="Garamond" w:cs="Calibri"/>
          <w:sz w:val="22"/>
          <w:szCs w:val="22"/>
          <w:lang w:val="en-CA" w:eastAsia="en-US"/>
        </w:rPr>
        <w:t>Evaluator:</w:t>
      </w:r>
      <w:r w:rsidRPr="00E9317B">
        <w:rPr>
          <w:rFonts w:ascii="Garamond" w:eastAsia="Calibri" w:hAnsi="Garamond" w:cs="Calibri"/>
          <w:sz w:val="22"/>
          <w:szCs w:val="22"/>
          <w:lang w:val="en-CA" w:eastAsia="en-US"/>
        </w:rPr>
        <w:tab/>
      </w:r>
      <w:r w:rsidRPr="00E9317B">
        <w:rPr>
          <w:rFonts w:ascii="Garamond" w:eastAsia="Calibri" w:hAnsi="Garamond" w:cs="Calibri"/>
          <w:sz w:val="22"/>
          <w:szCs w:val="22"/>
          <w:lang w:val="en-CA" w:eastAsia="en-US"/>
        </w:rPr>
        <w:tab/>
      </w:r>
      <w:r w:rsidRPr="00E9317B">
        <w:rPr>
          <w:rFonts w:ascii="Garamond" w:eastAsia="Calibri" w:hAnsi="Garamond" w:cs="Calibri"/>
          <w:sz w:val="22"/>
          <w:szCs w:val="22"/>
          <w:lang w:val="en-CA" w:eastAsia="en-US"/>
        </w:rPr>
        <w:tab/>
        <w:t>Sound Data Solutions, Owen Sound, Ontario</w:t>
      </w:r>
    </w:p>
    <w:p w14:paraId="73ECFD47" w14:textId="77777777" w:rsidR="00E9317B" w:rsidRPr="00E9317B" w:rsidRDefault="00E9317B" w:rsidP="00E9317B">
      <w:pPr>
        <w:spacing w:line="276" w:lineRule="auto"/>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ab/>
      </w:r>
    </w:p>
    <w:p w14:paraId="65BD7338" w14:textId="77777777" w:rsidR="00E9317B" w:rsidRPr="00E9317B" w:rsidRDefault="00E9317B" w:rsidP="00E9317B">
      <w:pPr>
        <w:spacing w:line="276" w:lineRule="auto"/>
        <w:rPr>
          <w:rFonts w:ascii="Garamond" w:eastAsia="Calibri" w:hAnsi="Garamond" w:cs="Times New Roman"/>
          <w:sz w:val="22"/>
          <w:szCs w:val="22"/>
          <w:lang w:val="en-CA" w:eastAsia="en-US"/>
        </w:rPr>
      </w:pPr>
    </w:p>
    <w:p w14:paraId="2FFA10DF" w14:textId="77777777" w:rsidR="00E9317B" w:rsidRPr="00E9317B" w:rsidRDefault="00E9317B" w:rsidP="00E9317B">
      <w:pPr>
        <w:spacing w:line="276" w:lineRule="auto"/>
        <w:jc w:val="center"/>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 xml:space="preserve">Laubach Literacy would like to thank the Ontario Trillium Foundation, which is an agency of the Government of Ontario, for funding this two-year project, </w:t>
      </w:r>
    </w:p>
    <w:p w14:paraId="27661993" w14:textId="77777777" w:rsidR="00E9317B" w:rsidRPr="00E9317B" w:rsidRDefault="00E9317B" w:rsidP="00E9317B">
      <w:pPr>
        <w:spacing w:line="276" w:lineRule="auto"/>
        <w:jc w:val="center"/>
        <w:rPr>
          <w:rFonts w:ascii="Garamond" w:eastAsia="Calibri" w:hAnsi="Garamond" w:cs="Times New Roman"/>
          <w:sz w:val="22"/>
          <w:szCs w:val="22"/>
          <w:lang w:val="en-CA" w:eastAsia="en-US"/>
        </w:rPr>
      </w:pPr>
      <w:r w:rsidRPr="00E9317B">
        <w:rPr>
          <w:rFonts w:ascii="Garamond" w:eastAsia="Calibri" w:hAnsi="Garamond" w:cs="Times New Roman"/>
          <w:sz w:val="22"/>
          <w:szCs w:val="22"/>
          <w:lang w:val="en-CA" w:eastAsia="en-US"/>
        </w:rPr>
        <w:t xml:space="preserve"> “Task-Based Activities for the LWR Series”.</w:t>
      </w:r>
    </w:p>
    <w:p w14:paraId="12EFD8B9" w14:textId="77777777" w:rsidR="00E9317B" w:rsidRPr="00E9317B" w:rsidRDefault="00E9317B" w:rsidP="00E9317B">
      <w:pPr>
        <w:spacing w:after="200" w:line="276" w:lineRule="auto"/>
        <w:rPr>
          <w:rFonts w:ascii="Calibri" w:eastAsia="MS Gothic" w:hAnsi="Calibri" w:cs="Times New Roman"/>
          <w:color w:val="943634"/>
          <w:sz w:val="28"/>
          <w:szCs w:val="28"/>
          <w:lang w:val="en-CA" w:eastAsia="en-US"/>
        </w:rPr>
      </w:pPr>
    </w:p>
    <w:p w14:paraId="41EA8687" w14:textId="77777777" w:rsidR="001B493B" w:rsidRDefault="001B493B" w:rsidP="00E9317B">
      <w:pPr>
        <w:spacing w:after="200" w:line="276" w:lineRule="auto"/>
        <w:rPr>
          <w:rFonts w:ascii="Calibri" w:eastAsia="MS Gothic" w:hAnsi="Calibri" w:cs="Times New Roman"/>
          <w:color w:val="943634"/>
          <w:sz w:val="28"/>
          <w:szCs w:val="28"/>
          <w:lang w:val="en-CA" w:eastAsia="en-US"/>
        </w:rPr>
        <w:sectPr w:rsidR="001B493B" w:rsidSect="00E9317B">
          <w:type w:val="continuous"/>
          <w:pgSz w:w="12240" w:h="15840"/>
          <w:pgMar w:top="1440" w:right="1440" w:bottom="1440" w:left="1440" w:header="708" w:footer="708" w:gutter="0"/>
          <w:cols w:space="708"/>
          <w:docGrid w:linePitch="360"/>
        </w:sectPr>
      </w:pPr>
    </w:p>
    <w:p w14:paraId="76E40AEB" w14:textId="0524E47F" w:rsidR="00E9317B" w:rsidRPr="00067F3C" w:rsidRDefault="00E9317B" w:rsidP="00E9317B">
      <w:pPr>
        <w:spacing w:after="200" w:line="276" w:lineRule="auto"/>
        <w:jc w:val="center"/>
        <w:rPr>
          <w:rFonts w:ascii="Calibri" w:eastAsia="Calibri" w:hAnsi="Calibri" w:cs="Times New Roman"/>
          <w:b/>
          <w:color w:val="943634" w:themeColor="accent2" w:themeShade="BF"/>
          <w:sz w:val="40"/>
          <w:szCs w:val="40"/>
          <w:u w:val="single"/>
          <w:lang w:val="en-CA" w:eastAsia="en-US"/>
        </w:rPr>
      </w:pPr>
      <w:r w:rsidRPr="00067F3C">
        <w:rPr>
          <w:rFonts w:ascii="Calibri" w:eastAsia="Calibri" w:hAnsi="Calibri" w:cs="Times New Roman"/>
          <w:b/>
          <w:color w:val="943634" w:themeColor="accent2" w:themeShade="BF"/>
          <w:sz w:val="40"/>
          <w:szCs w:val="40"/>
          <w:u w:val="single"/>
          <w:lang w:val="en-CA" w:eastAsia="en-US"/>
        </w:rPr>
        <w:lastRenderedPageBreak/>
        <w:t>I</w:t>
      </w:r>
      <w:r w:rsidRPr="00067F3C">
        <w:rPr>
          <w:rFonts w:ascii="Calibri" w:eastAsia="Calibri" w:hAnsi="Calibri" w:cs="Times New Roman"/>
          <w:b/>
          <w:color w:val="943634" w:themeColor="accent2" w:themeShade="BF"/>
          <w:sz w:val="28"/>
          <w:szCs w:val="28"/>
          <w:u w:val="single"/>
          <w:lang w:val="en-CA" w:eastAsia="en-US"/>
        </w:rPr>
        <w:t>NTRODUCTION</w:t>
      </w:r>
    </w:p>
    <w:p w14:paraId="2583D1EF" w14:textId="77777777" w:rsidR="00E9317B" w:rsidRPr="00E9317B" w:rsidRDefault="00E9317B" w:rsidP="00E9317B">
      <w:pPr>
        <w:spacing w:after="200" w:line="276" w:lineRule="auto"/>
        <w:rPr>
          <w:rFonts w:ascii="Calibri" w:eastAsia="Calibri" w:hAnsi="Calibri" w:cs="Times New Roman"/>
          <w:b/>
          <w:sz w:val="22"/>
          <w:szCs w:val="22"/>
          <w:u w:val="single"/>
          <w:lang w:val="en-CA" w:eastAsia="en-US"/>
        </w:rPr>
      </w:pPr>
      <w:r w:rsidRPr="00E9317B">
        <w:rPr>
          <w:rFonts w:ascii="Calibri" w:eastAsia="Calibri" w:hAnsi="Calibri" w:cs="Times New Roman"/>
          <w:b/>
          <w:sz w:val="22"/>
          <w:szCs w:val="22"/>
          <w:u w:val="single"/>
          <w:lang w:val="en-CA" w:eastAsia="en-US"/>
        </w:rPr>
        <w:t>LWR+ Task-Based Activities</w:t>
      </w:r>
    </w:p>
    <w:p w14:paraId="4D197B57" w14:textId="77777777" w:rsidR="00E9317B" w:rsidRPr="00E9317B" w:rsidRDefault="00E9317B" w:rsidP="00E9317B">
      <w:pPr>
        <w:spacing w:after="200"/>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 xml:space="preserve">Each of the task-based activities linked to the Laubach Way to Reading four-book series were developed using the criteria outlined by the Ontario Adult Literacy Curriculum Framework (OALCF).  </w:t>
      </w:r>
    </w:p>
    <w:p w14:paraId="659D9750" w14:textId="77777777" w:rsidR="00E9317B" w:rsidRPr="00E9317B" w:rsidRDefault="00E9317B" w:rsidP="00E9317B">
      <w:pPr>
        <w:spacing w:after="200"/>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 xml:space="preserve">The goal of this project was to create Canadian curriculum for International Adult Literacy Survey (IALS) Level 1 and 2 learners.  Because the OALCF is linked to Canada’s Essential Skills and loosely tied to IALS levels, these resources will have applicability across Canada.  </w:t>
      </w:r>
    </w:p>
    <w:p w14:paraId="69C2C8AD" w14:textId="77777777" w:rsidR="00E9317B" w:rsidRPr="00E9317B" w:rsidRDefault="00E9317B" w:rsidP="00E9317B">
      <w:pPr>
        <w:spacing w:after="200"/>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 xml:space="preserve">The task-based activities, while </w:t>
      </w:r>
      <w:r w:rsidRPr="00E9317B">
        <w:rPr>
          <w:rFonts w:ascii="Calibri" w:eastAsia="Calibri" w:hAnsi="Calibri" w:cs="Times New Roman"/>
          <w:b/>
          <w:i/>
          <w:sz w:val="22"/>
          <w:szCs w:val="22"/>
          <w:lang w:val="en-CA" w:eastAsia="en-US"/>
        </w:rPr>
        <w:t>connected to</w:t>
      </w:r>
      <w:r w:rsidRPr="00E9317B">
        <w:rPr>
          <w:rFonts w:ascii="Calibri" w:eastAsia="Calibri" w:hAnsi="Calibri" w:cs="Times New Roman"/>
          <w:sz w:val="22"/>
          <w:szCs w:val="22"/>
          <w:lang w:val="en-CA" w:eastAsia="en-US"/>
        </w:rPr>
        <w:t xml:space="preserve"> each lesson in the Laubach Way to Reading series, can also be </w:t>
      </w:r>
      <w:r w:rsidRPr="00E9317B">
        <w:rPr>
          <w:rFonts w:ascii="Calibri" w:eastAsia="Calibri" w:hAnsi="Calibri" w:cs="Times New Roman"/>
          <w:b/>
          <w:sz w:val="22"/>
          <w:szCs w:val="22"/>
          <w:lang w:val="en-CA" w:eastAsia="en-US"/>
        </w:rPr>
        <w:t>used as a stand-alone activity</w:t>
      </w:r>
      <w:r w:rsidRPr="00E9317B">
        <w:rPr>
          <w:rFonts w:ascii="Calibri" w:eastAsia="Calibri" w:hAnsi="Calibri" w:cs="Times New Roman"/>
          <w:sz w:val="22"/>
          <w:szCs w:val="22"/>
          <w:lang w:val="en-CA" w:eastAsia="en-US"/>
        </w:rPr>
        <w:t xml:space="preserve"> without the need for using the series.  Each activity is also posted on our website, as a free download.  </w:t>
      </w:r>
    </w:p>
    <w:p w14:paraId="70999546" w14:textId="77777777" w:rsidR="00E9317B" w:rsidRPr="00E9317B" w:rsidRDefault="00E9317B" w:rsidP="00E9317B">
      <w:pPr>
        <w:spacing w:after="200"/>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 xml:space="preserve">If you wish to purchase printed and bound LWR+ booklets, you can place your order in our online bookstore at http://www.laubach-on.ca/bookstore/llo-publications.  </w:t>
      </w:r>
    </w:p>
    <w:p w14:paraId="4F008502" w14:textId="77777777" w:rsidR="00E9317B" w:rsidRPr="00E9317B" w:rsidRDefault="00E9317B" w:rsidP="00E9317B">
      <w:pPr>
        <w:spacing w:after="200"/>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 xml:space="preserve">Please refer to the </w:t>
      </w:r>
      <w:r w:rsidRPr="00E9317B">
        <w:rPr>
          <w:rFonts w:ascii="Calibri" w:eastAsia="Calibri" w:hAnsi="Calibri" w:cs="Times New Roman"/>
          <w:b/>
          <w:sz w:val="22"/>
          <w:szCs w:val="22"/>
          <w:lang w:val="en-CA" w:eastAsia="en-US"/>
        </w:rPr>
        <w:t>Task Based Activities Chart showing OALCF Competencies and Task Groups</w:t>
      </w:r>
      <w:r w:rsidRPr="00E9317B">
        <w:rPr>
          <w:rFonts w:ascii="Calibri" w:eastAsia="Calibri" w:hAnsi="Calibri" w:cs="Times New Roman"/>
          <w:sz w:val="22"/>
          <w:szCs w:val="22"/>
          <w:lang w:val="en-CA" w:eastAsia="en-US"/>
        </w:rPr>
        <w:t xml:space="preserve"> covered, as well as the </w:t>
      </w:r>
      <w:r w:rsidRPr="00E9317B">
        <w:rPr>
          <w:rFonts w:ascii="Calibri" w:eastAsia="Calibri" w:hAnsi="Calibri" w:cs="Times New Roman"/>
          <w:b/>
          <w:sz w:val="22"/>
          <w:szCs w:val="22"/>
          <w:lang w:val="en-CA" w:eastAsia="en-US"/>
        </w:rPr>
        <w:t>Practitioner Guide</w:t>
      </w:r>
      <w:r w:rsidRPr="00E9317B">
        <w:rPr>
          <w:rFonts w:ascii="Calibri" w:eastAsia="Calibri" w:hAnsi="Calibri" w:cs="Times New Roman"/>
          <w:sz w:val="22"/>
          <w:szCs w:val="22"/>
          <w:lang w:val="en-CA" w:eastAsia="en-US"/>
        </w:rPr>
        <w:t xml:space="preserve"> on the following pages, for more detail.  </w:t>
      </w:r>
    </w:p>
    <w:p w14:paraId="61FB6AD3" w14:textId="77777777" w:rsidR="00E9317B" w:rsidRPr="00E9317B" w:rsidRDefault="00E9317B" w:rsidP="00E9317B">
      <w:pPr>
        <w:spacing w:after="200"/>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Literacy practitioners have permission from the publisher to make copies of LWR+ for classroom and tutoring use.</w:t>
      </w:r>
    </w:p>
    <w:p w14:paraId="053E1D56" w14:textId="77777777" w:rsidR="00E9317B" w:rsidRPr="00E9317B" w:rsidRDefault="00E9317B" w:rsidP="00E9317B">
      <w:pPr>
        <w:spacing w:after="200"/>
        <w:rPr>
          <w:rFonts w:ascii="Calibri" w:eastAsia="Calibri" w:hAnsi="Calibri" w:cs="Times New Roman"/>
          <w:b/>
          <w:sz w:val="22"/>
          <w:szCs w:val="22"/>
          <w:u w:val="single"/>
          <w:lang w:val="en-CA" w:eastAsia="en-US"/>
        </w:rPr>
      </w:pPr>
      <w:r w:rsidRPr="00E9317B">
        <w:rPr>
          <w:rFonts w:ascii="Calibri" w:eastAsia="Calibri" w:hAnsi="Calibri" w:cs="Times New Roman"/>
          <w:b/>
          <w:sz w:val="22"/>
          <w:szCs w:val="22"/>
          <w:u w:val="single"/>
          <w:lang w:val="en-CA" w:eastAsia="en-US"/>
        </w:rPr>
        <w:t>Laubach Way to Reading (LWR) Series</w:t>
      </w:r>
    </w:p>
    <w:p w14:paraId="3AF8294F" w14:textId="77777777" w:rsidR="00E9317B" w:rsidRPr="00E9317B" w:rsidRDefault="00E9317B" w:rsidP="00E9317B">
      <w:pPr>
        <w:spacing w:after="200"/>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Laubach Way to Reading is a basic reading and writing series developed primarily for adults with little or no reading ability.  The series consists of four levels with student skill books, workbooks and correlated readers for learner use.  The teacher’s edition for each level gives detailed instructions and lesson plans.   Each lesson plan contains reading, writing, spelling and comprehension, as well as a “Meeting Individual Needs” section. The series is published by New Readers Press, a division of Pro-Literacy International.  Laubach Literacy Ontario is a Canadian Distributor of New Readers Press material.  For more information about the Laubach Literacy Bookstore, or to place orders, please visit http://www.laubach-on.ca/bookstore.</w:t>
      </w:r>
    </w:p>
    <w:p w14:paraId="5D5596F6" w14:textId="77777777" w:rsidR="00E9317B" w:rsidRPr="00E9317B" w:rsidRDefault="00E9317B" w:rsidP="00E9317B">
      <w:pPr>
        <w:spacing w:after="200"/>
        <w:rPr>
          <w:rFonts w:ascii="Calibri" w:eastAsia="Calibri" w:hAnsi="Calibri" w:cs="Times New Roman"/>
          <w:b/>
          <w:sz w:val="22"/>
          <w:szCs w:val="22"/>
          <w:u w:val="single"/>
          <w:lang w:val="en-CA" w:eastAsia="en-US"/>
        </w:rPr>
      </w:pPr>
      <w:r w:rsidRPr="00E9317B">
        <w:rPr>
          <w:rFonts w:ascii="Calibri" w:eastAsia="Calibri" w:hAnsi="Calibri" w:cs="Times New Roman"/>
          <w:b/>
          <w:sz w:val="22"/>
          <w:szCs w:val="22"/>
          <w:u w:val="single"/>
          <w:lang w:val="en-CA" w:eastAsia="en-US"/>
        </w:rPr>
        <w:t>Member Support</w:t>
      </w:r>
    </w:p>
    <w:p w14:paraId="378D3E59" w14:textId="77777777" w:rsidR="00E9317B" w:rsidRPr="00E9317B" w:rsidRDefault="00E9317B" w:rsidP="00E9317B">
      <w:pPr>
        <w:spacing w:after="200"/>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 xml:space="preserve">This project was developed in response to member agency requests for Canadian resources that support Level 1 and 2 learners, and that can be easily understood and used by volunteer tutors.  </w:t>
      </w:r>
    </w:p>
    <w:p w14:paraId="409DB426" w14:textId="77777777" w:rsidR="00E9317B" w:rsidRPr="00E9317B" w:rsidRDefault="00E9317B" w:rsidP="00E9317B">
      <w:pPr>
        <w:spacing w:after="200"/>
        <w:rPr>
          <w:rFonts w:ascii="Calibri" w:eastAsia="Calibri" w:hAnsi="Calibri" w:cs="Times New Roman"/>
          <w:b/>
          <w:sz w:val="22"/>
          <w:szCs w:val="22"/>
          <w:u w:val="single"/>
          <w:lang w:val="en-CA" w:eastAsia="en-US"/>
        </w:rPr>
      </w:pPr>
      <w:r w:rsidRPr="00E9317B">
        <w:rPr>
          <w:rFonts w:ascii="Calibri" w:eastAsia="Calibri" w:hAnsi="Calibri" w:cs="Times New Roman"/>
          <w:b/>
          <w:sz w:val="22"/>
          <w:szCs w:val="22"/>
          <w:u w:val="single"/>
          <w:lang w:val="en-CA" w:eastAsia="en-US"/>
        </w:rPr>
        <w:t>Member Quotes</w:t>
      </w:r>
    </w:p>
    <w:p w14:paraId="7D14EB25" w14:textId="77777777" w:rsidR="00E9317B" w:rsidRPr="00E9317B" w:rsidRDefault="00E9317B" w:rsidP="00E9317B">
      <w:pPr>
        <w:spacing w:after="200"/>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 xml:space="preserve">“These new task-based activities will be used by the staff and tutors to teach the students skills that will lead towards their actual goals.”  </w:t>
      </w:r>
    </w:p>
    <w:p w14:paraId="268DE660" w14:textId="77777777" w:rsidR="00E9317B" w:rsidRPr="00E9317B" w:rsidRDefault="00E9317B" w:rsidP="00E9317B">
      <w:pPr>
        <w:spacing w:after="200"/>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“Having Canadian material to use with our learners, that would provide our practitioners with a bank of materials referenced to the OALCF, would be extremely useful not only to our program, but to all of the literacy agencies in Ontario.”</w:t>
      </w:r>
    </w:p>
    <w:p w14:paraId="08DB3A65" w14:textId="1ACAAF99" w:rsidR="005F6850" w:rsidRDefault="005F6850" w:rsidP="00E9317B">
      <w:pPr>
        <w:spacing w:after="200" w:line="276" w:lineRule="auto"/>
        <w:jc w:val="center"/>
        <w:rPr>
          <w:rFonts w:ascii="Calibri" w:eastAsia="Calibri" w:hAnsi="Calibri" w:cs="Times New Roman"/>
          <w:sz w:val="22"/>
          <w:szCs w:val="22"/>
          <w:lang w:val="en-CA" w:eastAsia="en-US"/>
        </w:rPr>
        <w:sectPr w:rsidR="005F6850" w:rsidSect="009A78D8">
          <w:footerReference w:type="default" r:id="rId18"/>
          <w:type w:val="continuous"/>
          <w:pgSz w:w="12240" w:h="15840"/>
          <w:pgMar w:top="1440" w:right="1440" w:bottom="1440" w:left="1440" w:header="708" w:footer="708" w:gutter="0"/>
          <w:pgNumType w:start="1"/>
          <w:cols w:space="708"/>
          <w:titlePg/>
          <w:docGrid w:linePitch="360"/>
        </w:sectPr>
      </w:pPr>
    </w:p>
    <w:p w14:paraId="2CCBB4FC" w14:textId="081E2E19" w:rsidR="00E9317B" w:rsidRPr="00067F3C" w:rsidRDefault="00E9317B" w:rsidP="00E9317B">
      <w:pPr>
        <w:spacing w:after="200" w:line="276" w:lineRule="auto"/>
        <w:jc w:val="center"/>
        <w:rPr>
          <w:rFonts w:ascii="Calibri" w:eastAsia="Calibri" w:hAnsi="Calibri" w:cs="Times New Roman"/>
          <w:b/>
          <w:color w:val="943634" w:themeColor="accent2" w:themeShade="BF"/>
          <w:sz w:val="28"/>
          <w:szCs w:val="28"/>
          <w:u w:val="single"/>
          <w:lang w:val="en-CA" w:eastAsia="en-US"/>
        </w:rPr>
      </w:pPr>
      <w:r w:rsidRPr="00067F3C">
        <w:rPr>
          <w:rFonts w:ascii="Calibri" w:eastAsia="Calibri" w:hAnsi="Calibri" w:cs="Times New Roman"/>
          <w:b/>
          <w:color w:val="943634" w:themeColor="accent2" w:themeShade="BF"/>
          <w:sz w:val="28"/>
          <w:szCs w:val="28"/>
          <w:u w:val="single"/>
          <w:lang w:val="en-CA" w:eastAsia="en-US"/>
        </w:rPr>
        <w:lastRenderedPageBreak/>
        <w:t>TASK-BASED ACTIVITIES CHART FOR LWR BOOK # 2</w:t>
      </w:r>
    </w:p>
    <w:tbl>
      <w:tblPr>
        <w:tblStyle w:val="LightShading-Accent21"/>
        <w:tblW w:w="9889" w:type="dxa"/>
        <w:tblBorders>
          <w:top w:val="single" w:sz="8"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insideH w:val="single" w:sz="6" w:space="0" w:color="943634" w:themeColor="accent2" w:themeShade="BF"/>
          <w:insideV w:val="single" w:sz="6" w:space="0" w:color="943634" w:themeColor="accent2" w:themeShade="BF"/>
        </w:tblBorders>
        <w:tblLook w:val="0000" w:firstRow="0" w:lastRow="0" w:firstColumn="0" w:lastColumn="0" w:noHBand="0" w:noVBand="0"/>
      </w:tblPr>
      <w:tblGrid>
        <w:gridCol w:w="862"/>
        <w:gridCol w:w="2099"/>
        <w:gridCol w:w="449"/>
        <w:gridCol w:w="449"/>
        <w:gridCol w:w="551"/>
        <w:gridCol w:w="568"/>
        <w:gridCol w:w="449"/>
        <w:gridCol w:w="449"/>
        <w:gridCol w:w="634"/>
        <w:gridCol w:w="458"/>
        <w:gridCol w:w="450"/>
        <w:gridCol w:w="450"/>
        <w:gridCol w:w="450"/>
        <w:gridCol w:w="721"/>
        <w:gridCol w:w="850"/>
      </w:tblGrid>
      <w:tr w:rsidR="004F6EFE" w:rsidRPr="00E9317B" w14:paraId="5C44DD44" w14:textId="77777777" w:rsidTr="00067F3C">
        <w:trPr>
          <w:cnfStyle w:val="000000100000" w:firstRow="0" w:lastRow="0" w:firstColumn="0" w:lastColumn="0" w:oddVBand="0" w:evenVBand="0" w:oddHBand="1" w:evenHBand="0" w:firstRowFirstColumn="0" w:firstRowLastColumn="0" w:lastRowFirstColumn="0" w:lastRowLastColumn="0"/>
          <w:trHeight w:val="543"/>
        </w:trPr>
        <w:tc>
          <w:tcPr>
            <w:cnfStyle w:val="000010000000" w:firstRow="0" w:lastRow="0" w:firstColumn="0" w:lastColumn="0" w:oddVBand="1" w:evenVBand="0" w:oddHBand="0" w:evenHBand="0" w:firstRowFirstColumn="0" w:firstRowLastColumn="0" w:lastRowFirstColumn="0" w:lastRowLastColumn="0"/>
            <w:tcW w:w="0" w:type="auto"/>
            <w:tcBorders>
              <w:top w:val="nil"/>
              <w:right w:val="single" w:sz="6" w:space="0" w:color="943634" w:themeColor="accent2" w:themeShade="BF"/>
            </w:tcBorders>
            <w:shd w:val="clear" w:color="auto" w:fill="auto"/>
          </w:tcPr>
          <w:p w14:paraId="02D88A4B" w14:textId="77777777" w:rsidR="004F6EFE" w:rsidRPr="00E9317B" w:rsidRDefault="004F6EFE" w:rsidP="00E9317B">
            <w:pPr>
              <w:jc w:val="center"/>
              <w:rPr>
                <w:rFonts w:ascii="Calibri" w:hAnsi="Calibri" w:cs="Times New Roman"/>
                <w:b/>
                <w:color w:val="FFFFFF"/>
                <w:sz w:val="32"/>
                <w:szCs w:val="32"/>
              </w:rPr>
            </w:pPr>
          </w:p>
        </w:tc>
        <w:tc>
          <w:tcPr>
            <w:tcW w:w="9027" w:type="dxa"/>
            <w:gridSpan w:val="14"/>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943634" w:themeFill="accent2" w:themeFillShade="BF"/>
          </w:tcPr>
          <w:p w14:paraId="1DEB05A9" w14:textId="34322595" w:rsidR="004F6EFE" w:rsidRPr="00E9317B" w:rsidRDefault="004F6EFE" w:rsidP="00E9317B">
            <w:pPr>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b/>
                <w:sz w:val="32"/>
                <w:szCs w:val="32"/>
              </w:rPr>
            </w:pPr>
            <w:r w:rsidRPr="00E9317B">
              <w:rPr>
                <w:rFonts w:ascii="Calibri" w:hAnsi="Calibri" w:cs="Times New Roman"/>
                <w:b/>
                <w:color w:val="FFFFFF"/>
                <w:sz w:val="32"/>
                <w:szCs w:val="32"/>
              </w:rPr>
              <w:t>OALCF Competencies and Task Groups</w:t>
            </w:r>
          </w:p>
        </w:tc>
      </w:tr>
      <w:tr w:rsidR="000B49BF" w:rsidRPr="00E9317B" w14:paraId="77AF16A4" w14:textId="77777777" w:rsidTr="00067F3C">
        <w:trPr>
          <w:trHeight w:val="543"/>
        </w:trPr>
        <w:tc>
          <w:tcPr>
            <w:cnfStyle w:val="000010000000" w:firstRow="0" w:lastRow="0" w:firstColumn="0" w:lastColumn="0" w:oddVBand="1" w:evenVBand="0" w:oddHBand="0" w:evenHBand="0" w:firstRowFirstColumn="0" w:firstRowLastColumn="0" w:lastRowFirstColumn="0" w:lastRowLastColumn="0"/>
            <w:tcW w:w="0" w:type="auto"/>
            <w:tcBorders>
              <w:top w:val="nil"/>
              <w:bottom w:val="single" w:sz="6" w:space="0" w:color="943634" w:themeColor="accent2" w:themeShade="BF"/>
              <w:right w:val="single" w:sz="6" w:space="0" w:color="943634" w:themeColor="accent2" w:themeShade="BF"/>
            </w:tcBorders>
            <w:shd w:val="clear" w:color="auto" w:fill="auto"/>
          </w:tcPr>
          <w:p w14:paraId="58E94E5F" w14:textId="77777777" w:rsidR="00C82770" w:rsidRPr="00E9317B" w:rsidRDefault="00C82770" w:rsidP="00E9317B">
            <w:pPr>
              <w:jc w:val="center"/>
              <w:rPr>
                <w:rFonts w:ascii="Calibri" w:hAnsi="Calibri" w:cs="Times New Roman"/>
                <w:color w:val="000000"/>
              </w:rPr>
            </w:pPr>
          </w:p>
        </w:tc>
        <w:tc>
          <w:tcPr>
            <w:tcW w:w="0" w:type="auto"/>
            <w:tcBorders>
              <w:top w:val="single" w:sz="6" w:space="0" w:color="943634" w:themeColor="accent2" w:themeShade="BF"/>
              <w:left w:val="single" w:sz="6" w:space="0" w:color="943634" w:themeColor="accent2" w:themeShade="BF"/>
              <w:bottom w:val="single" w:sz="6" w:space="0" w:color="943634" w:themeColor="accent2" w:themeShade="BF"/>
            </w:tcBorders>
            <w:shd w:val="clear" w:color="auto" w:fill="F2DBDB" w:themeFill="accent2" w:themeFillTint="33"/>
          </w:tcPr>
          <w:p w14:paraId="0C86012F" w14:textId="77777777" w:rsidR="00903B9F" w:rsidRDefault="00903B9F" w:rsidP="00E9317B">
            <w:pPr>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000000"/>
              </w:rPr>
            </w:pPr>
          </w:p>
          <w:p w14:paraId="09707618" w14:textId="77777777" w:rsidR="00C82770" w:rsidRPr="00E9317B" w:rsidRDefault="00C82770" w:rsidP="00E9317B">
            <w:pPr>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000000"/>
              </w:rPr>
            </w:pPr>
            <w:r w:rsidRPr="00E9317B">
              <w:rPr>
                <w:rFonts w:ascii="Calibri" w:hAnsi="Calibri" w:cs="Times New Roman"/>
                <w:b/>
                <w:color w:val="000000"/>
              </w:rPr>
              <w:t>Competencies</w:t>
            </w:r>
          </w:p>
        </w:tc>
        <w:tc>
          <w:tcPr>
            <w:cnfStyle w:val="000010000000" w:firstRow="0" w:lastRow="0" w:firstColumn="0" w:lastColumn="0" w:oddVBand="1" w:evenVBand="0" w:oddHBand="0" w:evenHBand="0" w:firstRowFirstColumn="0" w:firstRowLastColumn="0" w:lastRowFirstColumn="0" w:lastRowLastColumn="0"/>
            <w:tcW w:w="1456" w:type="dxa"/>
            <w:gridSpan w:val="3"/>
            <w:tcBorders>
              <w:top w:val="single" w:sz="6" w:space="0" w:color="943634" w:themeColor="accent2" w:themeShade="BF"/>
              <w:bottom w:val="single" w:sz="6" w:space="0" w:color="943634" w:themeColor="accent2" w:themeShade="BF"/>
            </w:tcBorders>
            <w:shd w:val="clear" w:color="auto" w:fill="F2DBDB" w:themeFill="accent2" w:themeFillTint="33"/>
          </w:tcPr>
          <w:p w14:paraId="3A6F398E" w14:textId="77777777" w:rsidR="00C82770" w:rsidRPr="00E9317B" w:rsidRDefault="00C82770" w:rsidP="00E9317B">
            <w:pPr>
              <w:jc w:val="center"/>
              <w:rPr>
                <w:rFonts w:ascii="Calibri" w:hAnsi="Calibri" w:cs="Times New Roman"/>
                <w:b/>
                <w:color w:val="000000"/>
              </w:rPr>
            </w:pPr>
            <w:r w:rsidRPr="00E9317B">
              <w:rPr>
                <w:rFonts w:ascii="Calibri" w:hAnsi="Calibri" w:cs="Times New Roman"/>
                <w:b/>
                <w:color w:val="000000"/>
              </w:rPr>
              <w:t>Find and Use Information</w:t>
            </w:r>
          </w:p>
        </w:tc>
        <w:tc>
          <w:tcPr>
            <w:tcW w:w="2104" w:type="dxa"/>
            <w:gridSpan w:val="4"/>
            <w:tcBorders>
              <w:top w:val="single" w:sz="6" w:space="0" w:color="943634" w:themeColor="accent2" w:themeShade="BF"/>
              <w:bottom w:val="single" w:sz="6" w:space="0" w:color="943634" w:themeColor="accent2" w:themeShade="BF"/>
            </w:tcBorders>
            <w:shd w:val="clear" w:color="auto" w:fill="F2DBDB" w:themeFill="accent2" w:themeFillTint="33"/>
          </w:tcPr>
          <w:p w14:paraId="57FFD753" w14:textId="77777777" w:rsidR="00C82770" w:rsidRPr="00E9317B" w:rsidRDefault="00C82770" w:rsidP="00E9317B">
            <w:pPr>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000000"/>
              </w:rPr>
            </w:pPr>
            <w:r w:rsidRPr="00E9317B">
              <w:rPr>
                <w:rFonts w:ascii="Calibri" w:hAnsi="Calibri" w:cs="Times New Roman"/>
                <w:b/>
                <w:color w:val="000000"/>
              </w:rPr>
              <w:t>Communicate Ideas and Information</w:t>
            </w:r>
          </w:p>
        </w:tc>
        <w:tc>
          <w:tcPr>
            <w:cnfStyle w:val="000010000000" w:firstRow="0" w:lastRow="0" w:firstColumn="0" w:lastColumn="0" w:oddVBand="1" w:evenVBand="0" w:oddHBand="0" w:evenHBand="0" w:firstRowFirstColumn="0" w:firstRowLastColumn="0" w:lastRowFirstColumn="0" w:lastRowLastColumn="0"/>
            <w:tcW w:w="1831" w:type="dxa"/>
            <w:gridSpan w:val="4"/>
            <w:tcBorders>
              <w:top w:val="single" w:sz="6" w:space="0" w:color="943634" w:themeColor="accent2" w:themeShade="BF"/>
              <w:bottom w:val="single" w:sz="6" w:space="0" w:color="943634" w:themeColor="accent2" w:themeShade="BF"/>
            </w:tcBorders>
            <w:shd w:val="clear" w:color="auto" w:fill="F2DBDB" w:themeFill="accent2" w:themeFillTint="33"/>
          </w:tcPr>
          <w:p w14:paraId="0CF463B9" w14:textId="77777777" w:rsidR="00C82770" w:rsidRPr="00E9317B" w:rsidRDefault="00C82770" w:rsidP="00E9317B">
            <w:pPr>
              <w:jc w:val="center"/>
              <w:rPr>
                <w:rFonts w:ascii="Calibri" w:hAnsi="Calibri" w:cs="Times New Roman"/>
                <w:b/>
                <w:color w:val="000000"/>
              </w:rPr>
            </w:pPr>
            <w:r w:rsidRPr="00E9317B">
              <w:rPr>
                <w:rFonts w:ascii="Calibri" w:hAnsi="Calibri" w:cs="Times New Roman"/>
                <w:b/>
                <w:color w:val="000000"/>
              </w:rPr>
              <w:t>Understand and Use Numbers</w:t>
            </w:r>
          </w:p>
        </w:tc>
        <w:tc>
          <w:tcPr>
            <w:tcW w:w="721" w:type="dxa"/>
            <w:vMerge w:val="restart"/>
            <w:tcBorders>
              <w:top w:val="single" w:sz="6" w:space="0" w:color="943634" w:themeColor="accent2" w:themeShade="BF"/>
              <w:bottom w:val="single" w:sz="6" w:space="0" w:color="943634" w:themeColor="accent2" w:themeShade="BF"/>
            </w:tcBorders>
            <w:shd w:val="clear" w:color="auto" w:fill="F2DBDB" w:themeFill="accent2" w:themeFillTint="33"/>
            <w:textDirection w:val="btLr"/>
          </w:tcPr>
          <w:p w14:paraId="0E644BC6" w14:textId="7BC53452" w:rsidR="00C82770" w:rsidRPr="00E9317B" w:rsidRDefault="00C82770" w:rsidP="00067F3C">
            <w:pPr>
              <w:ind w:left="113" w:right="113"/>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rPr>
            </w:pPr>
            <w:r w:rsidRPr="004F6EFE">
              <w:rPr>
                <w:rFonts w:ascii="Calibri" w:hAnsi="Calibri" w:cs="Times New Roman"/>
                <w:b/>
                <w:color w:val="000000" w:themeColor="text1"/>
              </w:rPr>
              <w:t>Use Digital Technology</w:t>
            </w:r>
          </w:p>
        </w:tc>
        <w:tc>
          <w:tcPr>
            <w:cnfStyle w:val="000010000000" w:firstRow="0" w:lastRow="0" w:firstColumn="0" w:lastColumn="0" w:oddVBand="1" w:evenVBand="0" w:oddHBand="0" w:evenHBand="0" w:firstRowFirstColumn="0" w:firstRowLastColumn="0" w:lastRowFirstColumn="0" w:lastRowLastColumn="0"/>
            <w:tcW w:w="850" w:type="dxa"/>
            <w:vMerge w:val="restart"/>
            <w:tcBorders>
              <w:top w:val="single" w:sz="6" w:space="0" w:color="943634" w:themeColor="accent2" w:themeShade="BF"/>
              <w:bottom w:val="single" w:sz="6" w:space="0" w:color="943634" w:themeColor="accent2" w:themeShade="BF"/>
              <w:right w:val="single" w:sz="6" w:space="0" w:color="943634" w:themeColor="accent2" w:themeShade="BF"/>
            </w:tcBorders>
            <w:shd w:val="clear" w:color="auto" w:fill="F2DBDB" w:themeFill="accent2" w:themeFillTint="33"/>
          </w:tcPr>
          <w:p w14:paraId="16A25826" w14:textId="483E0576" w:rsidR="00C82770" w:rsidRPr="00E9317B" w:rsidRDefault="00C82770" w:rsidP="00E9317B">
            <w:pPr>
              <w:jc w:val="center"/>
              <w:rPr>
                <w:rFonts w:ascii="Calibri" w:hAnsi="Calibri" w:cs="Times New Roman"/>
                <w:b/>
              </w:rPr>
            </w:pPr>
          </w:p>
          <w:p w14:paraId="6D1C5629" w14:textId="77777777" w:rsidR="00C82770" w:rsidRPr="00E9317B" w:rsidRDefault="00C82770" w:rsidP="00E9317B">
            <w:pPr>
              <w:jc w:val="center"/>
              <w:rPr>
                <w:rFonts w:ascii="Calibri" w:hAnsi="Calibri" w:cs="Times New Roman"/>
                <w:b/>
              </w:rPr>
            </w:pPr>
          </w:p>
          <w:p w14:paraId="7322511C" w14:textId="77777777" w:rsidR="00C82770" w:rsidRPr="00E9317B" w:rsidRDefault="00C82770" w:rsidP="00E9317B">
            <w:pPr>
              <w:jc w:val="center"/>
              <w:rPr>
                <w:rFonts w:ascii="Calibri" w:hAnsi="Calibri" w:cs="Times New Roman"/>
                <w:b/>
              </w:rPr>
            </w:pPr>
          </w:p>
          <w:p w14:paraId="068EA6DF" w14:textId="77777777" w:rsidR="00C82770" w:rsidRPr="00E9317B" w:rsidRDefault="00C82770" w:rsidP="00E9317B">
            <w:pPr>
              <w:jc w:val="center"/>
              <w:rPr>
                <w:rFonts w:ascii="Calibri" w:hAnsi="Calibri" w:cs="Times New Roman"/>
                <w:b/>
              </w:rPr>
            </w:pPr>
          </w:p>
          <w:p w14:paraId="29A46AB1" w14:textId="77777777" w:rsidR="00C82770" w:rsidRPr="00E9317B" w:rsidRDefault="00C82770" w:rsidP="00E9317B">
            <w:pPr>
              <w:jc w:val="center"/>
              <w:rPr>
                <w:rFonts w:ascii="Calibri" w:hAnsi="Calibri" w:cs="Times New Roman"/>
                <w:b/>
              </w:rPr>
            </w:pPr>
          </w:p>
          <w:p w14:paraId="239DCC30" w14:textId="77777777" w:rsidR="00C82770" w:rsidRPr="00E9317B" w:rsidRDefault="00C82770" w:rsidP="00E9317B">
            <w:pPr>
              <w:jc w:val="center"/>
              <w:rPr>
                <w:rFonts w:ascii="Calibri" w:hAnsi="Calibri" w:cs="Times New Roman"/>
                <w:b/>
              </w:rPr>
            </w:pPr>
            <w:r w:rsidRPr="00C067F8">
              <w:rPr>
                <w:rFonts w:ascii="Calibri" w:hAnsi="Calibri" w:cs="Times New Roman"/>
                <w:b/>
                <w:color w:val="000000" w:themeColor="text1"/>
              </w:rPr>
              <w:t>Page #</w:t>
            </w:r>
          </w:p>
        </w:tc>
      </w:tr>
      <w:tr w:rsidR="000B49BF" w:rsidRPr="00E9317B" w14:paraId="2C0D97B3" w14:textId="77777777" w:rsidTr="005460F3">
        <w:trPr>
          <w:cnfStyle w:val="000000100000" w:firstRow="0" w:lastRow="0" w:firstColumn="0" w:lastColumn="0" w:oddVBand="0" w:evenVBand="0" w:oddHBand="1" w:evenHBand="0" w:firstRowFirstColumn="0" w:firstRowLastColumn="0" w:lastRowFirstColumn="0" w:lastRowLastColumn="0"/>
          <w:trHeight w:val="1893"/>
        </w:trPr>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13047D2E" w14:textId="77777777" w:rsidR="00C82770" w:rsidRPr="00E9317B" w:rsidRDefault="00C82770" w:rsidP="00E9317B">
            <w:pPr>
              <w:jc w:val="center"/>
              <w:rPr>
                <w:rFonts w:ascii="Calibri" w:hAnsi="Calibri" w:cs="Times New Roman"/>
                <w:b/>
                <w:color w:val="000000"/>
              </w:rPr>
            </w:pPr>
          </w:p>
          <w:p w14:paraId="2E42FAE5" w14:textId="77777777" w:rsidR="00C82770" w:rsidRPr="00E9317B" w:rsidRDefault="00C82770" w:rsidP="00E9317B">
            <w:pPr>
              <w:jc w:val="center"/>
              <w:rPr>
                <w:rFonts w:ascii="Calibri" w:hAnsi="Calibri" w:cs="Times New Roman"/>
                <w:b/>
                <w:color w:val="000000"/>
              </w:rPr>
            </w:pPr>
          </w:p>
          <w:p w14:paraId="5A9FEAF9" w14:textId="77777777" w:rsidR="00C82770" w:rsidRPr="00E9317B" w:rsidRDefault="00C82770" w:rsidP="00E9317B">
            <w:pPr>
              <w:jc w:val="center"/>
              <w:rPr>
                <w:rFonts w:ascii="Calibri" w:hAnsi="Calibri" w:cs="Times New Roman"/>
                <w:b/>
                <w:color w:val="000000"/>
              </w:rPr>
            </w:pPr>
            <w:r w:rsidRPr="00E9317B">
              <w:rPr>
                <w:rFonts w:ascii="Calibri" w:hAnsi="Calibri" w:cs="Times New Roman"/>
                <w:b/>
                <w:color w:val="000000"/>
              </w:rPr>
              <w:t>Lesson #</w:t>
            </w: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44062CBF" w14:textId="77777777" w:rsidR="00C82770" w:rsidRPr="00E9317B" w:rsidRDefault="00C82770" w:rsidP="00E9317B">
            <w:pPr>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b/>
                <w:color w:val="000000"/>
              </w:rPr>
            </w:pPr>
          </w:p>
          <w:p w14:paraId="3BEF7081" w14:textId="77777777" w:rsidR="00C82770" w:rsidRPr="00E9317B" w:rsidRDefault="00C82770" w:rsidP="00E9317B">
            <w:pPr>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b/>
                <w:color w:val="000000"/>
              </w:rPr>
            </w:pPr>
          </w:p>
          <w:p w14:paraId="6BBBEBE3" w14:textId="77777777" w:rsidR="00C82770" w:rsidRPr="00E9317B" w:rsidRDefault="00C82770" w:rsidP="00E9317B">
            <w:pPr>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b/>
                <w:color w:val="000000"/>
              </w:rPr>
            </w:pPr>
            <w:r w:rsidRPr="00E9317B">
              <w:rPr>
                <w:rFonts w:ascii="Calibri" w:hAnsi="Calibri" w:cs="Times New Roman"/>
                <w:b/>
                <w:color w:val="000000"/>
              </w:rPr>
              <w:t>Activity</w:t>
            </w:r>
          </w:p>
          <w:p w14:paraId="23555A4E" w14:textId="77777777" w:rsidR="00C82770" w:rsidRPr="00E9317B" w:rsidRDefault="00C82770" w:rsidP="00E9317B">
            <w:pPr>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b/>
                <w:color w:val="000000"/>
              </w:rPr>
            </w:pPr>
            <w:r w:rsidRPr="00E9317B">
              <w:rPr>
                <w:rFonts w:ascii="Calibri" w:hAnsi="Calibri" w:cs="Times New Roman"/>
                <w:b/>
                <w:color w:val="000000"/>
              </w:rPr>
              <w:t>Description</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extDirection w:val="btLr"/>
          </w:tcPr>
          <w:p w14:paraId="1C7618F6" w14:textId="77777777" w:rsidR="00C82770" w:rsidRPr="000B49BF" w:rsidRDefault="00C82770" w:rsidP="00E9317B">
            <w:pPr>
              <w:ind w:left="113" w:right="113"/>
              <w:jc w:val="center"/>
              <w:rPr>
                <w:rFonts w:ascii="Calibri" w:hAnsi="Calibri" w:cs="Times New Roman"/>
                <w:b/>
                <w:color w:val="000000"/>
                <w:sz w:val="18"/>
                <w:szCs w:val="18"/>
              </w:rPr>
            </w:pPr>
            <w:r w:rsidRPr="000B49BF">
              <w:rPr>
                <w:rFonts w:ascii="Calibri" w:hAnsi="Calibri" w:cs="Times New Roman"/>
                <w:b/>
                <w:color w:val="000000"/>
                <w:sz w:val="18"/>
                <w:szCs w:val="18"/>
              </w:rPr>
              <w:t xml:space="preserve">Read continuous text </w:t>
            </w: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extDirection w:val="btLr"/>
          </w:tcPr>
          <w:p w14:paraId="79A858CD" w14:textId="77777777" w:rsidR="00C82770" w:rsidRPr="000B49BF" w:rsidRDefault="00C82770" w:rsidP="00E9317B">
            <w:pPr>
              <w:ind w:left="113" w:right="113"/>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b/>
                <w:color w:val="000000"/>
                <w:sz w:val="18"/>
                <w:szCs w:val="18"/>
              </w:rPr>
            </w:pPr>
            <w:r w:rsidRPr="000B49BF">
              <w:rPr>
                <w:rFonts w:ascii="Calibri" w:hAnsi="Calibri" w:cs="Times New Roman"/>
                <w:b/>
                <w:color w:val="000000"/>
                <w:sz w:val="18"/>
                <w:szCs w:val="18"/>
              </w:rPr>
              <w:t xml:space="preserve">Interpret documents </w:t>
            </w:r>
          </w:p>
        </w:tc>
        <w:tc>
          <w:tcPr>
            <w:cnfStyle w:val="000010000000" w:firstRow="0" w:lastRow="0" w:firstColumn="0" w:lastColumn="0" w:oddVBand="1" w:evenVBand="0" w:oddHBand="0" w:evenHBand="0" w:firstRowFirstColumn="0" w:firstRowLastColumn="0" w:lastRowFirstColumn="0" w:lastRowLastColumn="0"/>
            <w:tcW w:w="546"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extDirection w:val="btLr"/>
          </w:tcPr>
          <w:p w14:paraId="4A639C98" w14:textId="77777777" w:rsidR="00C82770" w:rsidRPr="000B49BF" w:rsidRDefault="00C82770" w:rsidP="00E9317B">
            <w:pPr>
              <w:ind w:left="113" w:right="113"/>
              <w:jc w:val="center"/>
              <w:rPr>
                <w:rFonts w:ascii="Calibri" w:hAnsi="Calibri" w:cs="Times New Roman"/>
                <w:b/>
                <w:color w:val="000000"/>
                <w:sz w:val="18"/>
                <w:szCs w:val="18"/>
              </w:rPr>
            </w:pPr>
            <w:r w:rsidRPr="000B49BF">
              <w:rPr>
                <w:rFonts w:ascii="Calibri" w:hAnsi="Calibri" w:cs="Times New Roman"/>
                <w:b/>
                <w:color w:val="000000"/>
                <w:sz w:val="18"/>
                <w:szCs w:val="18"/>
              </w:rPr>
              <w:t>Extract info from films, broadcasts, etc.</w:t>
            </w:r>
          </w:p>
        </w:tc>
        <w:tc>
          <w:tcPr>
            <w:tcW w:w="563"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extDirection w:val="btLr"/>
          </w:tcPr>
          <w:p w14:paraId="6A7B5140" w14:textId="77777777" w:rsidR="00C82770" w:rsidRPr="000B49BF" w:rsidRDefault="00C82770" w:rsidP="00E9317B">
            <w:pPr>
              <w:ind w:left="113" w:right="113"/>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b/>
                <w:color w:val="000000"/>
                <w:sz w:val="18"/>
                <w:szCs w:val="18"/>
              </w:rPr>
            </w:pPr>
            <w:r w:rsidRPr="000B49BF">
              <w:rPr>
                <w:rFonts w:ascii="Calibri" w:hAnsi="Calibri" w:cs="Times New Roman"/>
                <w:b/>
                <w:color w:val="000000"/>
                <w:sz w:val="18"/>
                <w:szCs w:val="18"/>
              </w:rPr>
              <w:t>Interact with others</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extDirection w:val="btLr"/>
          </w:tcPr>
          <w:p w14:paraId="17E902E2" w14:textId="77777777" w:rsidR="00C82770" w:rsidRPr="000B49BF" w:rsidRDefault="00C82770" w:rsidP="00E9317B">
            <w:pPr>
              <w:ind w:left="113" w:right="113"/>
              <w:jc w:val="center"/>
              <w:rPr>
                <w:rFonts w:ascii="Calibri" w:hAnsi="Calibri" w:cs="Times New Roman"/>
                <w:b/>
                <w:color w:val="000000"/>
                <w:sz w:val="18"/>
                <w:szCs w:val="18"/>
              </w:rPr>
            </w:pPr>
            <w:r w:rsidRPr="000B49BF">
              <w:rPr>
                <w:rFonts w:ascii="Calibri" w:hAnsi="Calibri" w:cs="Times New Roman"/>
                <w:b/>
                <w:color w:val="000000"/>
                <w:sz w:val="18"/>
                <w:szCs w:val="18"/>
              </w:rPr>
              <w:t>Write continuous text</w:t>
            </w: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extDirection w:val="btLr"/>
          </w:tcPr>
          <w:p w14:paraId="61204A87" w14:textId="77777777" w:rsidR="00C82770" w:rsidRPr="000B49BF" w:rsidRDefault="00C82770" w:rsidP="00E9317B">
            <w:pPr>
              <w:ind w:left="113" w:right="113"/>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b/>
                <w:color w:val="000000"/>
                <w:sz w:val="18"/>
                <w:szCs w:val="18"/>
              </w:rPr>
            </w:pPr>
            <w:r w:rsidRPr="000B49BF">
              <w:rPr>
                <w:rFonts w:ascii="Calibri" w:hAnsi="Calibri" w:cs="Times New Roman"/>
                <w:b/>
                <w:color w:val="000000"/>
                <w:sz w:val="18"/>
                <w:szCs w:val="18"/>
              </w:rPr>
              <w:t>Complete and Create Documents</w:t>
            </w:r>
          </w:p>
        </w:tc>
        <w:tc>
          <w:tcPr>
            <w:cnfStyle w:val="000010000000" w:firstRow="0" w:lastRow="0" w:firstColumn="0" w:lastColumn="0" w:oddVBand="1" w:evenVBand="0" w:oddHBand="0" w:evenHBand="0" w:firstRowFirstColumn="0" w:firstRowLastColumn="0" w:lastRowFirstColumn="0" w:lastRowLastColumn="0"/>
            <w:tcW w:w="629"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extDirection w:val="btLr"/>
          </w:tcPr>
          <w:p w14:paraId="2ED80040" w14:textId="77777777" w:rsidR="00C82770" w:rsidRPr="000B49BF" w:rsidRDefault="00C82770" w:rsidP="00E9317B">
            <w:pPr>
              <w:ind w:left="113" w:right="113"/>
              <w:jc w:val="center"/>
              <w:rPr>
                <w:rFonts w:ascii="Calibri" w:hAnsi="Calibri" w:cs="Times New Roman"/>
                <w:b/>
                <w:color w:val="000000"/>
                <w:sz w:val="18"/>
                <w:szCs w:val="18"/>
              </w:rPr>
            </w:pPr>
            <w:r w:rsidRPr="000B49BF">
              <w:rPr>
                <w:rFonts w:ascii="Calibri" w:hAnsi="Calibri" w:cs="Times New Roman"/>
                <w:b/>
                <w:color w:val="000000"/>
                <w:sz w:val="18"/>
                <w:szCs w:val="18"/>
              </w:rPr>
              <w:t>Express oneself creatively</w:t>
            </w:r>
          </w:p>
        </w:tc>
        <w:tc>
          <w:tcPr>
            <w:tcW w:w="328"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extDirection w:val="btLr"/>
          </w:tcPr>
          <w:p w14:paraId="2F8E5D9C" w14:textId="77777777" w:rsidR="00C82770" w:rsidRPr="000B49BF" w:rsidRDefault="00C82770" w:rsidP="00E9317B">
            <w:pPr>
              <w:ind w:left="113" w:right="113"/>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b/>
                <w:color w:val="000000"/>
                <w:sz w:val="18"/>
                <w:szCs w:val="18"/>
              </w:rPr>
            </w:pPr>
            <w:r w:rsidRPr="000B49BF">
              <w:rPr>
                <w:rFonts w:ascii="Calibri" w:hAnsi="Calibri" w:cs="Times New Roman"/>
                <w:b/>
                <w:color w:val="000000"/>
                <w:sz w:val="18"/>
                <w:szCs w:val="18"/>
              </w:rPr>
              <w:t>Manage money</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extDirection w:val="btLr"/>
          </w:tcPr>
          <w:p w14:paraId="03A9F2A8" w14:textId="77777777" w:rsidR="00C82770" w:rsidRPr="000B49BF" w:rsidRDefault="00C82770" w:rsidP="00E9317B">
            <w:pPr>
              <w:ind w:left="113" w:right="113"/>
              <w:jc w:val="center"/>
              <w:rPr>
                <w:rFonts w:ascii="Calibri" w:hAnsi="Calibri" w:cs="Times New Roman"/>
                <w:b/>
                <w:color w:val="000000"/>
                <w:sz w:val="18"/>
                <w:szCs w:val="18"/>
              </w:rPr>
            </w:pPr>
            <w:r w:rsidRPr="000B49BF">
              <w:rPr>
                <w:rFonts w:ascii="Calibri" w:hAnsi="Calibri" w:cs="Times New Roman"/>
                <w:b/>
                <w:color w:val="000000"/>
                <w:sz w:val="18"/>
                <w:szCs w:val="18"/>
              </w:rPr>
              <w:t>Manage time</w:t>
            </w: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extDirection w:val="btLr"/>
          </w:tcPr>
          <w:p w14:paraId="29CEC75D" w14:textId="77777777" w:rsidR="00C82770" w:rsidRPr="000B49BF" w:rsidRDefault="00C82770" w:rsidP="00E9317B">
            <w:pPr>
              <w:ind w:left="113" w:right="113"/>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b/>
                <w:color w:val="000000"/>
                <w:sz w:val="18"/>
                <w:szCs w:val="18"/>
              </w:rPr>
            </w:pPr>
            <w:r w:rsidRPr="000B49BF">
              <w:rPr>
                <w:rFonts w:ascii="Calibri" w:hAnsi="Calibri" w:cs="Times New Roman"/>
                <w:b/>
                <w:color w:val="000000"/>
                <w:sz w:val="18"/>
                <w:szCs w:val="18"/>
              </w:rPr>
              <w:t>Use measures</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extDirection w:val="btLr"/>
          </w:tcPr>
          <w:p w14:paraId="7CC2F454" w14:textId="77777777" w:rsidR="00C82770" w:rsidRPr="000B49BF" w:rsidRDefault="00C82770" w:rsidP="00E9317B">
            <w:pPr>
              <w:ind w:left="113" w:right="113"/>
              <w:jc w:val="center"/>
              <w:rPr>
                <w:rFonts w:ascii="Calibri" w:hAnsi="Calibri" w:cs="Times New Roman"/>
                <w:b/>
                <w:color w:val="000000"/>
                <w:sz w:val="18"/>
                <w:szCs w:val="18"/>
              </w:rPr>
            </w:pPr>
            <w:r w:rsidRPr="000B49BF">
              <w:rPr>
                <w:rFonts w:ascii="Calibri" w:hAnsi="Calibri" w:cs="Times New Roman"/>
                <w:b/>
                <w:color w:val="000000"/>
                <w:sz w:val="18"/>
                <w:szCs w:val="18"/>
              </w:rPr>
              <w:t>Manage Data</w:t>
            </w:r>
          </w:p>
        </w:tc>
        <w:tc>
          <w:tcPr>
            <w:tcW w:w="721" w:type="dxa"/>
            <w:vMerge/>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textDirection w:val="btLr"/>
          </w:tcPr>
          <w:p w14:paraId="142E25A0" w14:textId="48F1B54D" w:rsidR="00C82770" w:rsidRPr="00E9317B" w:rsidRDefault="00C82770" w:rsidP="00067F3C">
            <w:pPr>
              <w:ind w:left="113" w:right="113"/>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b/>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850" w:type="dxa"/>
            <w:vMerge/>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textDirection w:val="btLr"/>
          </w:tcPr>
          <w:p w14:paraId="5E242789" w14:textId="38BBB57C" w:rsidR="00C82770" w:rsidRPr="00E9317B" w:rsidRDefault="00C82770" w:rsidP="00E9317B">
            <w:pPr>
              <w:ind w:left="113" w:right="113"/>
              <w:rPr>
                <w:rFonts w:ascii="Calibri" w:hAnsi="Calibri" w:cs="Times New Roman"/>
                <w:b/>
                <w:color w:val="000000"/>
                <w:sz w:val="18"/>
                <w:szCs w:val="18"/>
              </w:rPr>
            </w:pPr>
          </w:p>
        </w:tc>
      </w:tr>
      <w:tr w:rsidR="00607B67" w:rsidRPr="00607B67" w14:paraId="4CE4E0CF" w14:textId="77777777" w:rsidTr="00903B9F">
        <w:trPr>
          <w:trHeight w:val="617"/>
        </w:trPr>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tcBorders>
            <w:shd w:val="clear" w:color="auto" w:fill="F2DBDB" w:themeFill="accent2" w:themeFillTint="33"/>
          </w:tcPr>
          <w:p w14:paraId="20817B35" w14:textId="77777777" w:rsidR="004F6EFE" w:rsidRPr="00C067F8" w:rsidRDefault="004F6EFE" w:rsidP="00C067F8">
            <w:pPr>
              <w:spacing w:before="240"/>
              <w:jc w:val="center"/>
              <w:rPr>
                <w:rFonts w:ascii="Calibri" w:hAnsi="Calibri" w:cs="Times New Roman"/>
                <w:b/>
                <w:color w:val="000000"/>
                <w:sz w:val="20"/>
                <w:szCs w:val="20"/>
              </w:rPr>
            </w:pP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2260572E" w14:textId="77777777" w:rsidR="004F6EFE" w:rsidRPr="00607B67" w:rsidRDefault="004F6EFE" w:rsidP="00607B67">
            <w:pPr>
              <w:spacing w:before="240"/>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000000"/>
                <w:sz w:val="20"/>
                <w:szCs w:val="20"/>
              </w:rPr>
            </w:pPr>
            <w:r w:rsidRPr="00607B67">
              <w:rPr>
                <w:rFonts w:ascii="Calibri" w:hAnsi="Calibri" w:cs="Times New Roman"/>
                <w:b/>
                <w:color w:val="000000"/>
                <w:sz w:val="20"/>
                <w:szCs w:val="20"/>
              </w:rPr>
              <w:t>Task Group #</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64FD38A8" w14:textId="77777777" w:rsidR="004F6EFE" w:rsidRPr="00607B67" w:rsidRDefault="004F6EFE" w:rsidP="00607B67">
            <w:pPr>
              <w:spacing w:before="240"/>
              <w:rPr>
                <w:rFonts w:ascii="Calibri" w:hAnsi="Calibri" w:cs="Times New Roman"/>
                <w:b/>
                <w:color w:val="000000"/>
                <w:sz w:val="20"/>
                <w:szCs w:val="20"/>
              </w:rPr>
            </w:pPr>
            <w:r w:rsidRPr="00607B67">
              <w:rPr>
                <w:rFonts w:ascii="Calibri" w:hAnsi="Calibri" w:cs="Times New Roman"/>
                <w:b/>
                <w:color w:val="000000"/>
                <w:sz w:val="20"/>
                <w:szCs w:val="20"/>
              </w:rPr>
              <w:t>A1</w:t>
            </w: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617360AB" w14:textId="77777777" w:rsidR="004F6EFE" w:rsidRPr="00607B67" w:rsidRDefault="004F6EFE" w:rsidP="00607B67">
            <w:pPr>
              <w:spacing w:before="240"/>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000000"/>
                <w:sz w:val="20"/>
                <w:szCs w:val="20"/>
              </w:rPr>
            </w:pPr>
            <w:r w:rsidRPr="00607B67">
              <w:rPr>
                <w:rFonts w:ascii="Calibri" w:hAnsi="Calibri" w:cs="Times New Roman"/>
                <w:b/>
                <w:color w:val="000000"/>
                <w:sz w:val="20"/>
                <w:szCs w:val="20"/>
              </w:rPr>
              <w:t>A2</w:t>
            </w:r>
          </w:p>
        </w:tc>
        <w:tc>
          <w:tcPr>
            <w:cnfStyle w:val="000010000000" w:firstRow="0" w:lastRow="0" w:firstColumn="0" w:lastColumn="0" w:oddVBand="1" w:evenVBand="0" w:oddHBand="0" w:evenHBand="0" w:firstRowFirstColumn="0" w:firstRowLastColumn="0" w:lastRowFirstColumn="0" w:lastRowLastColumn="0"/>
            <w:tcW w:w="546" w:type="dxa"/>
            <w:tcBorders>
              <w:top w:val="single" w:sz="6" w:space="0" w:color="943634" w:themeColor="accent2" w:themeShade="BF"/>
              <w:bottom w:val="single" w:sz="6" w:space="0" w:color="943634" w:themeColor="accent2" w:themeShade="BF"/>
            </w:tcBorders>
            <w:shd w:val="clear" w:color="auto" w:fill="F2DBDB" w:themeFill="accent2" w:themeFillTint="33"/>
          </w:tcPr>
          <w:p w14:paraId="22505F95" w14:textId="77777777" w:rsidR="004F6EFE" w:rsidRPr="00607B67" w:rsidRDefault="004F6EFE" w:rsidP="00607B67">
            <w:pPr>
              <w:spacing w:before="240"/>
              <w:rPr>
                <w:rFonts w:ascii="Calibri" w:hAnsi="Calibri" w:cs="Times New Roman"/>
                <w:b/>
                <w:color w:val="000000"/>
                <w:sz w:val="20"/>
                <w:szCs w:val="20"/>
              </w:rPr>
            </w:pPr>
            <w:r w:rsidRPr="00607B67">
              <w:rPr>
                <w:rFonts w:ascii="Calibri" w:hAnsi="Calibri" w:cs="Times New Roman"/>
                <w:b/>
                <w:color w:val="000000"/>
                <w:sz w:val="20"/>
                <w:szCs w:val="20"/>
              </w:rPr>
              <w:t>A3</w:t>
            </w:r>
          </w:p>
        </w:tc>
        <w:tc>
          <w:tcPr>
            <w:tcW w:w="563" w:type="dxa"/>
            <w:tcBorders>
              <w:top w:val="single" w:sz="6" w:space="0" w:color="943634" w:themeColor="accent2" w:themeShade="BF"/>
              <w:bottom w:val="single" w:sz="6" w:space="0" w:color="943634" w:themeColor="accent2" w:themeShade="BF"/>
            </w:tcBorders>
            <w:shd w:val="clear" w:color="auto" w:fill="F2DBDB" w:themeFill="accent2" w:themeFillTint="33"/>
          </w:tcPr>
          <w:p w14:paraId="006F9A58" w14:textId="77777777" w:rsidR="004F6EFE" w:rsidRPr="00607B67" w:rsidRDefault="004F6EFE" w:rsidP="00607B67">
            <w:pPr>
              <w:spacing w:before="240"/>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000000"/>
                <w:sz w:val="20"/>
                <w:szCs w:val="20"/>
              </w:rPr>
            </w:pPr>
            <w:r w:rsidRPr="00607B67">
              <w:rPr>
                <w:rFonts w:ascii="Calibri" w:hAnsi="Calibri" w:cs="Times New Roman"/>
                <w:b/>
                <w:color w:val="000000"/>
                <w:sz w:val="20"/>
                <w:szCs w:val="20"/>
              </w:rPr>
              <w:t>B1</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5480D2D2" w14:textId="77777777" w:rsidR="004F6EFE" w:rsidRPr="00607B67" w:rsidRDefault="004F6EFE" w:rsidP="00607B67">
            <w:pPr>
              <w:spacing w:before="240"/>
              <w:rPr>
                <w:rFonts w:ascii="Calibri" w:hAnsi="Calibri" w:cs="Times New Roman"/>
                <w:b/>
                <w:color w:val="000000"/>
                <w:sz w:val="20"/>
                <w:szCs w:val="20"/>
              </w:rPr>
            </w:pPr>
            <w:r w:rsidRPr="00607B67">
              <w:rPr>
                <w:rFonts w:ascii="Calibri" w:hAnsi="Calibri" w:cs="Times New Roman"/>
                <w:b/>
                <w:color w:val="000000"/>
                <w:sz w:val="20"/>
                <w:szCs w:val="20"/>
              </w:rPr>
              <w:t>B2</w:t>
            </w: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6D24AC9C" w14:textId="77777777" w:rsidR="004F6EFE" w:rsidRPr="00607B67" w:rsidRDefault="004F6EFE" w:rsidP="00607B67">
            <w:pPr>
              <w:spacing w:before="240"/>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000000"/>
                <w:sz w:val="20"/>
                <w:szCs w:val="20"/>
              </w:rPr>
            </w:pPr>
            <w:r w:rsidRPr="00607B67">
              <w:rPr>
                <w:rFonts w:ascii="Calibri" w:hAnsi="Calibri" w:cs="Times New Roman"/>
                <w:b/>
                <w:color w:val="000000"/>
                <w:sz w:val="20"/>
                <w:szCs w:val="20"/>
              </w:rPr>
              <w:t>B3</w:t>
            </w:r>
          </w:p>
        </w:tc>
        <w:tc>
          <w:tcPr>
            <w:cnfStyle w:val="000010000000" w:firstRow="0" w:lastRow="0" w:firstColumn="0" w:lastColumn="0" w:oddVBand="1" w:evenVBand="0" w:oddHBand="0" w:evenHBand="0" w:firstRowFirstColumn="0" w:firstRowLastColumn="0" w:lastRowFirstColumn="0" w:lastRowLastColumn="0"/>
            <w:tcW w:w="629" w:type="dxa"/>
            <w:tcBorders>
              <w:top w:val="single" w:sz="6" w:space="0" w:color="943634" w:themeColor="accent2" w:themeShade="BF"/>
              <w:bottom w:val="single" w:sz="6" w:space="0" w:color="943634" w:themeColor="accent2" w:themeShade="BF"/>
            </w:tcBorders>
            <w:shd w:val="clear" w:color="auto" w:fill="F2DBDB" w:themeFill="accent2" w:themeFillTint="33"/>
          </w:tcPr>
          <w:p w14:paraId="32FEDEAC" w14:textId="77777777" w:rsidR="004F6EFE" w:rsidRPr="00607B67" w:rsidRDefault="004F6EFE" w:rsidP="00607B67">
            <w:pPr>
              <w:spacing w:before="240"/>
              <w:rPr>
                <w:rFonts w:ascii="Calibri" w:hAnsi="Calibri" w:cs="Times New Roman"/>
                <w:b/>
                <w:color w:val="000000"/>
                <w:sz w:val="20"/>
                <w:szCs w:val="20"/>
              </w:rPr>
            </w:pPr>
            <w:r w:rsidRPr="00607B67">
              <w:rPr>
                <w:rFonts w:ascii="Calibri" w:hAnsi="Calibri" w:cs="Times New Roman"/>
                <w:b/>
                <w:color w:val="000000"/>
                <w:sz w:val="20"/>
                <w:szCs w:val="20"/>
              </w:rPr>
              <w:t>B4</w:t>
            </w:r>
          </w:p>
        </w:tc>
        <w:tc>
          <w:tcPr>
            <w:tcW w:w="328" w:type="dxa"/>
            <w:tcBorders>
              <w:top w:val="single" w:sz="6" w:space="0" w:color="943634" w:themeColor="accent2" w:themeShade="BF"/>
              <w:bottom w:val="single" w:sz="6" w:space="0" w:color="943634" w:themeColor="accent2" w:themeShade="BF"/>
            </w:tcBorders>
            <w:shd w:val="clear" w:color="auto" w:fill="F2DBDB" w:themeFill="accent2" w:themeFillTint="33"/>
          </w:tcPr>
          <w:p w14:paraId="76B14C04" w14:textId="77777777" w:rsidR="004F6EFE" w:rsidRPr="00607B67" w:rsidRDefault="004F6EFE" w:rsidP="00607B67">
            <w:pPr>
              <w:spacing w:before="240"/>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000000"/>
                <w:sz w:val="20"/>
                <w:szCs w:val="20"/>
              </w:rPr>
            </w:pPr>
            <w:r w:rsidRPr="00607B67">
              <w:rPr>
                <w:rFonts w:ascii="Calibri" w:hAnsi="Calibri" w:cs="Times New Roman"/>
                <w:b/>
                <w:color w:val="000000"/>
                <w:sz w:val="20"/>
                <w:szCs w:val="20"/>
              </w:rPr>
              <w:t>C1</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0ABE2600" w14:textId="77777777" w:rsidR="004F6EFE" w:rsidRPr="00607B67" w:rsidRDefault="004F6EFE" w:rsidP="00607B67">
            <w:pPr>
              <w:spacing w:before="240"/>
              <w:rPr>
                <w:rFonts w:ascii="Calibri" w:hAnsi="Calibri" w:cs="Times New Roman"/>
                <w:b/>
                <w:color w:val="000000"/>
                <w:sz w:val="20"/>
                <w:szCs w:val="20"/>
              </w:rPr>
            </w:pPr>
            <w:r w:rsidRPr="00607B67">
              <w:rPr>
                <w:rFonts w:ascii="Calibri" w:hAnsi="Calibri" w:cs="Times New Roman"/>
                <w:b/>
                <w:color w:val="000000"/>
                <w:sz w:val="20"/>
                <w:szCs w:val="20"/>
              </w:rPr>
              <w:t>C2</w:t>
            </w: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3BC47ABC" w14:textId="77777777" w:rsidR="004F6EFE" w:rsidRPr="00607B67" w:rsidRDefault="004F6EFE" w:rsidP="00607B67">
            <w:pPr>
              <w:spacing w:before="240"/>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000000"/>
                <w:sz w:val="20"/>
                <w:szCs w:val="20"/>
              </w:rPr>
            </w:pPr>
            <w:r w:rsidRPr="00607B67">
              <w:rPr>
                <w:rFonts w:ascii="Calibri" w:hAnsi="Calibri" w:cs="Times New Roman"/>
                <w:b/>
                <w:color w:val="000000"/>
                <w:sz w:val="20"/>
                <w:szCs w:val="20"/>
              </w:rPr>
              <w:t>C3</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7BA542A1" w14:textId="77777777" w:rsidR="004F6EFE" w:rsidRPr="00607B67" w:rsidRDefault="004F6EFE" w:rsidP="00607B67">
            <w:pPr>
              <w:spacing w:before="240"/>
              <w:rPr>
                <w:rFonts w:ascii="Calibri" w:hAnsi="Calibri" w:cs="Times New Roman"/>
                <w:b/>
                <w:color w:val="000000"/>
                <w:sz w:val="20"/>
                <w:szCs w:val="20"/>
              </w:rPr>
            </w:pPr>
            <w:r w:rsidRPr="00607B67">
              <w:rPr>
                <w:rFonts w:ascii="Calibri" w:hAnsi="Calibri" w:cs="Times New Roman"/>
                <w:b/>
                <w:color w:val="000000"/>
                <w:sz w:val="20"/>
                <w:szCs w:val="20"/>
              </w:rPr>
              <w:t>C4</w:t>
            </w:r>
          </w:p>
        </w:tc>
        <w:tc>
          <w:tcPr>
            <w:tcW w:w="721" w:type="dxa"/>
            <w:tcBorders>
              <w:top w:val="single" w:sz="6" w:space="0" w:color="943634" w:themeColor="accent2" w:themeShade="BF"/>
              <w:bottom w:val="single" w:sz="6" w:space="0" w:color="943634" w:themeColor="accent2" w:themeShade="BF"/>
            </w:tcBorders>
            <w:shd w:val="clear" w:color="auto" w:fill="F2DBDB" w:themeFill="accent2" w:themeFillTint="33"/>
          </w:tcPr>
          <w:p w14:paraId="6D211215" w14:textId="358C66CC" w:rsidR="004F6EFE" w:rsidRPr="00607B67" w:rsidRDefault="004F6EFE" w:rsidP="00067F3C">
            <w:pPr>
              <w:spacing w:before="240"/>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b/>
                <w:color w:val="000000"/>
                <w:sz w:val="20"/>
                <w:szCs w:val="20"/>
              </w:rPr>
            </w:pPr>
            <w:r w:rsidRPr="00607B67">
              <w:rPr>
                <w:rFonts w:ascii="Calibri" w:hAnsi="Calibri" w:cs="Times New Roman"/>
                <w:b/>
                <w:color w:val="000000"/>
                <w:sz w:val="20"/>
                <w:szCs w:val="20"/>
              </w:rPr>
              <w:t>D</w:t>
            </w:r>
          </w:p>
        </w:tc>
        <w:tc>
          <w:tcPr>
            <w:cnfStyle w:val="000010000000" w:firstRow="0" w:lastRow="0" w:firstColumn="0" w:lastColumn="0" w:oddVBand="1" w:evenVBand="0" w:oddHBand="0" w:evenHBand="0" w:firstRowFirstColumn="0" w:firstRowLastColumn="0" w:lastRowFirstColumn="0" w:lastRowLastColumn="0"/>
            <w:tcW w:w="850" w:type="dxa"/>
            <w:tcBorders>
              <w:top w:val="single" w:sz="6" w:space="0" w:color="943634" w:themeColor="accent2" w:themeShade="BF"/>
              <w:bottom w:val="single" w:sz="6" w:space="0" w:color="943634" w:themeColor="accent2" w:themeShade="BF"/>
              <w:right w:val="single" w:sz="6" w:space="0" w:color="943634" w:themeColor="accent2" w:themeShade="BF"/>
            </w:tcBorders>
            <w:shd w:val="clear" w:color="auto" w:fill="F2DBDB" w:themeFill="accent2" w:themeFillTint="33"/>
          </w:tcPr>
          <w:p w14:paraId="0DFA0D82" w14:textId="49661ADB" w:rsidR="004F6EFE" w:rsidRPr="00607B67" w:rsidRDefault="004F6EFE" w:rsidP="00607B67">
            <w:pPr>
              <w:spacing w:before="240"/>
              <w:rPr>
                <w:rFonts w:ascii="Calibri" w:hAnsi="Calibri" w:cs="Times New Roman"/>
                <w:b/>
                <w:color w:val="000000"/>
                <w:sz w:val="20"/>
                <w:szCs w:val="20"/>
              </w:rPr>
            </w:pPr>
          </w:p>
        </w:tc>
      </w:tr>
      <w:tr w:rsidR="00607B67" w:rsidRPr="00607B67" w14:paraId="2334CE85" w14:textId="77777777" w:rsidTr="00903B9F">
        <w:trPr>
          <w:cnfStyle w:val="000000100000" w:firstRow="0" w:lastRow="0" w:firstColumn="0" w:lastColumn="0" w:oddVBand="0" w:evenVBand="0" w:oddHBand="1" w:evenHBand="0" w:firstRowFirstColumn="0" w:firstRowLastColumn="0" w:lastRowFirstColumn="0" w:lastRowLastColumn="0"/>
          <w:trHeight w:val="355"/>
        </w:trPr>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039141F7" w14:textId="77777777" w:rsidR="004F6EFE" w:rsidRPr="00C067F8" w:rsidRDefault="004F6EFE" w:rsidP="00C067F8">
            <w:pPr>
              <w:spacing w:before="60"/>
              <w:jc w:val="center"/>
              <w:rPr>
                <w:rFonts w:ascii="Calibri" w:hAnsi="Calibri" w:cs="Times New Roman"/>
                <w:b/>
                <w:color w:val="000000"/>
                <w:sz w:val="18"/>
                <w:szCs w:val="18"/>
              </w:rPr>
            </w:pPr>
            <w:r w:rsidRPr="00C067F8">
              <w:rPr>
                <w:rFonts w:ascii="Calibri" w:hAnsi="Calibri" w:cs="Times New Roman"/>
                <w:b/>
                <w:color w:val="000000"/>
                <w:sz w:val="18"/>
                <w:szCs w:val="18"/>
              </w:rPr>
              <w:t>1</w:t>
            </w: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769C4F42" w14:textId="68035809"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Determine your ring size</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65998F76" w14:textId="04534A80" w:rsidR="004F6EFE" w:rsidRPr="00607B67" w:rsidRDefault="004F6EFE" w:rsidP="00607B67">
            <w:pPr>
              <w:spacing w:before="60"/>
              <w:rPr>
                <w:rFonts w:ascii="Calibri" w:hAnsi="Calibri" w:cs="Times New Roman"/>
                <w:color w:val="000000"/>
                <w:sz w:val="18"/>
                <w:szCs w:val="18"/>
              </w:rPr>
            </w:pPr>
            <w:r w:rsidRPr="00607B67">
              <w:rPr>
                <w:rFonts w:ascii="Calibri" w:hAnsi="Calibri" w:cs="Times New Roman"/>
                <w:color w:val="000000"/>
                <w:sz w:val="18"/>
                <w:szCs w:val="18"/>
              </w:rPr>
              <w:t xml:space="preserve"> </w:t>
            </w: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4F217EB4" w14:textId="2BBA0AB0"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546"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53069B40" w14:textId="77777777" w:rsidR="004F6EFE" w:rsidRPr="00607B67" w:rsidRDefault="004F6EFE" w:rsidP="00607B67">
            <w:pPr>
              <w:spacing w:before="60"/>
              <w:rPr>
                <w:rFonts w:ascii="Calibri" w:hAnsi="Calibri" w:cs="Times New Roman"/>
                <w:color w:val="000000"/>
                <w:sz w:val="18"/>
                <w:szCs w:val="18"/>
              </w:rPr>
            </w:pPr>
          </w:p>
        </w:tc>
        <w:tc>
          <w:tcPr>
            <w:tcW w:w="563"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3F7EDA9D"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 xml:space="preserve"> </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00959640"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05B1C73B" w14:textId="49EC42BA"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 xml:space="preserve"> </w:t>
            </w:r>
          </w:p>
        </w:tc>
        <w:tc>
          <w:tcPr>
            <w:cnfStyle w:val="000010000000" w:firstRow="0" w:lastRow="0" w:firstColumn="0" w:lastColumn="0" w:oddVBand="1" w:evenVBand="0" w:oddHBand="0" w:evenHBand="0" w:firstRowFirstColumn="0" w:firstRowLastColumn="0" w:lastRowFirstColumn="0" w:lastRowLastColumn="0"/>
            <w:tcW w:w="629"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1034DBD5" w14:textId="77777777" w:rsidR="004F6EFE" w:rsidRPr="00607B67" w:rsidRDefault="004F6EFE" w:rsidP="00607B67">
            <w:pPr>
              <w:spacing w:before="60"/>
              <w:rPr>
                <w:rFonts w:ascii="Calibri" w:hAnsi="Calibri" w:cs="Times New Roman"/>
                <w:color w:val="000000"/>
                <w:sz w:val="18"/>
                <w:szCs w:val="18"/>
              </w:rPr>
            </w:pPr>
          </w:p>
        </w:tc>
        <w:tc>
          <w:tcPr>
            <w:tcW w:w="328"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56E23E9A"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40886F54"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4D23AF6C" w14:textId="7F2B12B4"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6D0DAE21" w14:textId="77777777" w:rsidR="004F6EFE" w:rsidRPr="00607B67" w:rsidRDefault="004F6EFE" w:rsidP="00607B67">
            <w:pPr>
              <w:spacing w:before="60"/>
              <w:rPr>
                <w:rFonts w:ascii="Calibri" w:hAnsi="Calibri" w:cs="Times New Roman"/>
                <w:color w:val="000000"/>
                <w:sz w:val="18"/>
                <w:szCs w:val="18"/>
              </w:rPr>
            </w:pPr>
          </w:p>
        </w:tc>
        <w:tc>
          <w:tcPr>
            <w:tcW w:w="721"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tcPr>
          <w:p w14:paraId="591A7A8B" w14:textId="77777777" w:rsidR="004F6EFE" w:rsidRPr="00607B67" w:rsidRDefault="004F6EFE" w:rsidP="00067F3C">
            <w:pPr>
              <w:spacing w:before="60"/>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850"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40DE1768" w14:textId="4A8957D1" w:rsidR="004F6EFE" w:rsidRPr="00607B67" w:rsidRDefault="004F6EFE" w:rsidP="00607B67">
            <w:pPr>
              <w:spacing w:before="60"/>
              <w:jc w:val="center"/>
              <w:rPr>
                <w:rFonts w:ascii="Calibri" w:hAnsi="Calibri" w:cs="Times New Roman"/>
                <w:b/>
                <w:color w:val="000000"/>
                <w:sz w:val="18"/>
                <w:szCs w:val="18"/>
              </w:rPr>
            </w:pPr>
            <w:r w:rsidRPr="00607B67">
              <w:rPr>
                <w:rFonts w:ascii="Calibri" w:hAnsi="Calibri" w:cs="Times New Roman"/>
                <w:b/>
                <w:color w:val="000000"/>
                <w:sz w:val="18"/>
                <w:szCs w:val="18"/>
              </w:rPr>
              <w:t>3</w:t>
            </w:r>
          </w:p>
        </w:tc>
      </w:tr>
      <w:tr w:rsidR="00607B67" w:rsidRPr="00607B67" w14:paraId="097C94D6" w14:textId="77777777" w:rsidTr="00903B9F">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tcBorders>
            <w:shd w:val="clear" w:color="auto" w:fill="F2DBDB" w:themeFill="accent2" w:themeFillTint="33"/>
          </w:tcPr>
          <w:p w14:paraId="3BE380B6" w14:textId="77777777" w:rsidR="004F6EFE" w:rsidRPr="00C067F8" w:rsidRDefault="004F6EFE" w:rsidP="00C067F8">
            <w:pPr>
              <w:spacing w:before="60"/>
              <w:jc w:val="center"/>
              <w:rPr>
                <w:rFonts w:ascii="Calibri" w:hAnsi="Calibri" w:cs="Times New Roman"/>
                <w:b/>
                <w:color w:val="000000"/>
                <w:sz w:val="18"/>
                <w:szCs w:val="18"/>
              </w:rPr>
            </w:pPr>
            <w:r w:rsidRPr="00C067F8">
              <w:rPr>
                <w:rFonts w:ascii="Calibri" w:hAnsi="Calibri" w:cs="Times New Roman"/>
                <w:b/>
                <w:color w:val="000000"/>
                <w:sz w:val="18"/>
                <w:szCs w:val="18"/>
              </w:rPr>
              <w:t>2</w:t>
            </w: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21CD8908" w14:textId="1553F5A6"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Write a shopping list for a fish dinner</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04093D43" w14:textId="77777777" w:rsidR="00607B67" w:rsidRDefault="004F6EFE" w:rsidP="00607B67">
            <w:pPr>
              <w:spacing w:before="60"/>
              <w:rPr>
                <w:rFonts w:ascii="Calibri" w:hAnsi="Calibri" w:cs="Times New Roman"/>
                <w:color w:val="000000"/>
                <w:sz w:val="18"/>
                <w:szCs w:val="18"/>
              </w:rPr>
            </w:pPr>
            <w:r w:rsidRPr="00607B67">
              <w:rPr>
                <w:rFonts w:ascii="Calibri" w:hAnsi="Calibri" w:cs="Times New Roman"/>
                <w:color w:val="000000"/>
                <w:sz w:val="18"/>
                <w:szCs w:val="18"/>
              </w:rPr>
              <w:t xml:space="preserve"> </w:t>
            </w:r>
          </w:p>
          <w:p w14:paraId="650EB33F" w14:textId="717FE790" w:rsidR="004F6EFE" w:rsidRPr="00607B67" w:rsidRDefault="004F6EFE" w:rsidP="00607B67">
            <w:pPr>
              <w:spacing w:before="60"/>
              <w:rPr>
                <w:rFonts w:ascii="Calibri" w:hAnsi="Calibri" w:cs="Times New Roman"/>
                <w:color w:val="000000"/>
                <w:sz w:val="18"/>
                <w:szCs w:val="18"/>
              </w:rPr>
            </w:pPr>
            <w:r w:rsidRPr="00607B67">
              <w:rPr>
                <w:rFonts w:ascii="Calibri" w:hAnsi="Calibri" w:cs="Times New Roman"/>
                <w:color w:val="000000"/>
                <w:sz w:val="18"/>
                <w:szCs w:val="18"/>
              </w:rPr>
              <w:t>.1</w:t>
            </w: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4624DC3A"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 xml:space="preserve"> </w:t>
            </w:r>
          </w:p>
          <w:p w14:paraId="7FFF72B1" w14:textId="0F216AD9"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546" w:type="dxa"/>
            <w:tcBorders>
              <w:top w:val="single" w:sz="6" w:space="0" w:color="943634" w:themeColor="accent2" w:themeShade="BF"/>
              <w:bottom w:val="single" w:sz="6" w:space="0" w:color="943634" w:themeColor="accent2" w:themeShade="BF"/>
            </w:tcBorders>
            <w:shd w:val="clear" w:color="auto" w:fill="F2DBDB" w:themeFill="accent2" w:themeFillTint="33"/>
          </w:tcPr>
          <w:p w14:paraId="05DFE558" w14:textId="77777777" w:rsidR="004F6EFE" w:rsidRPr="00607B67" w:rsidRDefault="004F6EFE" w:rsidP="00607B67">
            <w:pPr>
              <w:spacing w:before="60"/>
              <w:rPr>
                <w:rFonts w:ascii="Calibri" w:hAnsi="Calibri" w:cs="Times New Roman"/>
                <w:color w:val="000000"/>
                <w:sz w:val="18"/>
                <w:szCs w:val="18"/>
              </w:rPr>
            </w:pPr>
          </w:p>
        </w:tc>
        <w:tc>
          <w:tcPr>
            <w:tcW w:w="563" w:type="dxa"/>
            <w:tcBorders>
              <w:top w:val="single" w:sz="6" w:space="0" w:color="943634" w:themeColor="accent2" w:themeShade="BF"/>
              <w:bottom w:val="single" w:sz="6" w:space="0" w:color="943634" w:themeColor="accent2" w:themeShade="BF"/>
            </w:tcBorders>
            <w:shd w:val="clear" w:color="auto" w:fill="F2DBDB" w:themeFill="accent2" w:themeFillTint="33"/>
          </w:tcPr>
          <w:p w14:paraId="796E09CD"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0D7AFD74"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100CCF24"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p w14:paraId="425A07E8" w14:textId="5673566B"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.1a</w:t>
            </w:r>
          </w:p>
        </w:tc>
        <w:tc>
          <w:tcPr>
            <w:cnfStyle w:val="000010000000" w:firstRow="0" w:lastRow="0" w:firstColumn="0" w:lastColumn="0" w:oddVBand="1" w:evenVBand="0" w:oddHBand="0" w:evenHBand="0" w:firstRowFirstColumn="0" w:firstRowLastColumn="0" w:lastRowFirstColumn="0" w:lastRowLastColumn="0"/>
            <w:tcW w:w="629" w:type="dxa"/>
            <w:tcBorders>
              <w:top w:val="single" w:sz="6" w:space="0" w:color="943634" w:themeColor="accent2" w:themeShade="BF"/>
              <w:bottom w:val="single" w:sz="6" w:space="0" w:color="943634" w:themeColor="accent2" w:themeShade="BF"/>
            </w:tcBorders>
            <w:shd w:val="clear" w:color="auto" w:fill="F2DBDB" w:themeFill="accent2" w:themeFillTint="33"/>
          </w:tcPr>
          <w:p w14:paraId="12EE3509" w14:textId="77777777" w:rsidR="004F6EFE" w:rsidRPr="00607B67" w:rsidRDefault="004F6EFE" w:rsidP="00607B67">
            <w:pPr>
              <w:spacing w:before="60"/>
              <w:rPr>
                <w:rFonts w:ascii="Calibri" w:hAnsi="Calibri" w:cs="Times New Roman"/>
                <w:color w:val="000000"/>
                <w:sz w:val="18"/>
                <w:szCs w:val="18"/>
              </w:rPr>
            </w:pPr>
          </w:p>
        </w:tc>
        <w:tc>
          <w:tcPr>
            <w:tcW w:w="328" w:type="dxa"/>
            <w:tcBorders>
              <w:top w:val="single" w:sz="6" w:space="0" w:color="943634" w:themeColor="accent2" w:themeShade="BF"/>
              <w:bottom w:val="single" w:sz="6" w:space="0" w:color="943634" w:themeColor="accent2" w:themeShade="BF"/>
            </w:tcBorders>
            <w:shd w:val="clear" w:color="auto" w:fill="F2DBDB" w:themeFill="accent2" w:themeFillTint="33"/>
          </w:tcPr>
          <w:p w14:paraId="5775675F"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4E0B7DD4"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21C72582"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 xml:space="preserve"> </w:t>
            </w:r>
          </w:p>
          <w:p w14:paraId="29E71172" w14:textId="6FF6AF82"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20951DAE" w14:textId="77777777" w:rsidR="004F6EFE" w:rsidRPr="00607B67" w:rsidRDefault="004F6EFE" w:rsidP="00607B67">
            <w:pPr>
              <w:spacing w:before="60"/>
              <w:rPr>
                <w:rFonts w:ascii="Calibri" w:hAnsi="Calibri" w:cs="Times New Roman"/>
                <w:color w:val="000000"/>
                <w:sz w:val="18"/>
                <w:szCs w:val="18"/>
              </w:rPr>
            </w:pPr>
          </w:p>
        </w:tc>
        <w:tc>
          <w:tcPr>
            <w:tcW w:w="721" w:type="dxa"/>
            <w:tcBorders>
              <w:top w:val="single" w:sz="6" w:space="0" w:color="943634" w:themeColor="accent2" w:themeShade="BF"/>
              <w:bottom w:val="single" w:sz="6" w:space="0" w:color="943634" w:themeColor="accent2" w:themeShade="BF"/>
            </w:tcBorders>
            <w:shd w:val="clear" w:color="auto" w:fill="F2DBDB" w:themeFill="accent2" w:themeFillTint="33"/>
          </w:tcPr>
          <w:p w14:paraId="0058BA26" w14:textId="77777777" w:rsidR="004F6EFE" w:rsidRPr="00607B67" w:rsidRDefault="004F6EFE" w:rsidP="00067F3C">
            <w:pPr>
              <w:spacing w:before="60"/>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850" w:type="dxa"/>
            <w:tcBorders>
              <w:top w:val="single" w:sz="6" w:space="0" w:color="943634" w:themeColor="accent2" w:themeShade="BF"/>
              <w:bottom w:val="single" w:sz="6" w:space="0" w:color="943634" w:themeColor="accent2" w:themeShade="BF"/>
              <w:right w:val="single" w:sz="6" w:space="0" w:color="943634" w:themeColor="accent2" w:themeShade="BF"/>
            </w:tcBorders>
            <w:shd w:val="clear" w:color="auto" w:fill="F2DBDB" w:themeFill="accent2" w:themeFillTint="33"/>
          </w:tcPr>
          <w:p w14:paraId="65B812C6" w14:textId="67DC0FD8" w:rsidR="004F6EFE" w:rsidRPr="00607B67" w:rsidRDefault="004F6EFE" w:rsidP="00607B67">
            <w:pPr>
              <w:spacing w:before="60"/>
              <w:jc w:val="center"/>
              <w:rPr>
                <w:rFonts w:ascii="Calibri" w:hAnsi="Calibri" w:cs="Times New Roman"/>
                <w:b/>
                <w:color w:val="000000"/>
                <w:sz w:val="18"/>
                <w:szCs w:val="18"/>
              </w:rPr>
            </w:pPr>
          </w:p>
          <w:p w14:paraId="13A058D5" w14:textId="61B51C34" w:rsidR="004F6EFE" w:rsidRPr="00607B67" w:rsidRDefault="004F6EFE" w:rsidP="00607B67">
            <w:pPr>
              <w:spacing w:before="60"/>
              <w:jc w:val="center"/>
              <w:rPr>
                <w:rFonts w:ascii="Calibri" w:hAnsi="Calibri" w:cs="Times New Roman"/>
                <w:b/>
                <w:color w:val="000000"/>
                <w:sz w:val="18"/>
                <w:szCs w:val="18"/>
              </w:rPr>
            </w:pPr>
            <w:r w:rsidRPr="00607B67">
              <w:rPr>
                <w:rFonts w:ascii="Calibri" w:hAnsi="Calibri" w:cs="Times New Roman"/>
                <w:b/>
                <w:color w:val="000000"/>
                <w:sz w:val="18"/>
                <w:szCs w:val="18"/>
              </w:rPr>
              <w:t>10</w:t>
            </w:r>
          </w:p>
        </w:tc>
      </w:tr>
      <w:tr w:rsidR="00607B67" w:rsidRPr="00607B67" w14:paraId="29D41308" w14:textId="77777777" w:rsidTr="00903B9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0B6684BA" w14:textId="77777777" w:rsidR="004F6EFE" w:rsidRPr="00C067F8" w:rsidRDefault="004F6EFE" w:rsidP="00C067F8">
            <w:pPr>
              <w:spacing w:before="60"/>
              <w:jc w:val="center"/>
              <w:rPr>
                <w:rFonts w:ascii="Calibri" w:hAnsi="Calibri" w:cs="Times New Roman"/>
                <w:b/>
                <w:color w:val="000000"/>
                <w:sz w:val="18"/>
                <w:szCs w:val="18"/>
              </w:rPr>
            </w:pPr>
            <w:r w:rsidRPr="00C067F8">
              <w:rPr>
                <w:rFonts w:ascii="Calibri" w:hAnsi="Calibri" w:cs="Times New Roman"/>
                <w:b/>
                <w:color w:val="000000"/>
                <w:sz w:val="18"/>
                <w:szCs w:val="18"/>
              </w:rPr>
              <w:t>3</w:t>
            </w: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76FE82C6" w14:textId="7C07F4C4"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 xml:space="preserve"> Research and locate cities in Canada on a map</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58460966" w14:textId="77777777" w:rsidR="004F6EFE" w:rsidRPr="00607B67" w:rsidRDefault="004F6EFE" w:rsidP="00607B67">
            <w:pPr>
              <w:spacing w:before="60"/>
              <w:rPr>
                <w:rFonts w:ascii="Calibri" w:hAnsi="Calibri" w:cs="Times New Roman"/>
                <w:color w:val="000000"/>
                <w:sz w:val="18"/>
                <w:szCs w:val="18"/>
              </w:rPr>
            </w:pPr>
          </w:p>
          <w:p w14:paraId="1CEBD068" w14:textId="6E0572C9" w:rsidR="004F6EFE" w:rsidRPr="00607B67" w:rsidRDefault="004F6EFE" w:rsidP="00607B67">
            <w:pPr>
              <w:spacing w:before="60"/>
              <w:rPr>
                <w:rFonts w:ascii="Calibri" w:hAnsi="Calibri" w:cs="Times New Roman"/>
                <w:color w:val="000000"/>
                <w:sz w:val="18"/>
                <w:szCs w:val="18"/>
              </w:rPr>
            </w:pPr>
            <w:r w:rsidRPr="00607B67">
              <w:rPr>
                <w:rFonts w:ascii="Calibri" w:hAnsi="Calibri" w:cs="Times New Roman"/>
                <w:color w:val="000000"/>
                <w:sz w:val="18"/>
                <w:szCs w:val="18"/>
              </w:rPr>
              <w:t>.1</w:t>
            </w: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11E3742F"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p w14:paraId="25904326" w14:textId="173583B5"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546"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2A6CD95B" w14:textId="77777777" w:rsidR="004F6EFE" w:rsidRPr="00607B67" w:rsidRDefault="004F6EFE" w:rsidP="00607B67">
            <w:pPr>
              <w:spacing w:before="60"/>
              <w:rPr>
                <w:rFonts w:ascii="Calibri" w:hAnsi="Calibri" w:cs="Times New Roman"/>
                <w:color w:val="000000"/>
                <w:sz w:val="18"/>
                <w:szCs w:val="18"/>
              </w:rPr>
            </w:pPr>
          </w:p>
        </w:tc>
        <w:tc>
          <w:tcPr>
            <w:tcW w:w="563"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2CDB35A7"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70A606FB"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5DECF8A7"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p w14:paraId="2C66B7AE" w14:textId="6684E38D"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.1a</w:t>
            </w:r>
          </w:p>
        </w:tc>
        <w:tc>
          <w:tcPr>
            <w:cnfStyle w:val="000010000000" w:firstRow="0" w:lastRow="0" w:firstColumn="0" w:lastColumn="0" w:oddVBand="1" w:evenVBand="0" w:oddHBand="0" w:evenHBand="0" w:firstRowFirstColumn="0" w:firstRowLastColumn="0" w:lastRowFirstColumn="0" w:lastRowLastColumn="0"/>
            <w:tcW w:w="629"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7BA168A5" w14:textId="77777777" w:rsidR="004F6EFE" w:rsidRPr="00607B67" w:rsidRDefault="004F6EFE" w:rsidP="00607B67">
            <w:pPr>
              <w:spacing w:before="60"/>
              <w:rPr>
                <w:rFonts w:ascii="Calibri" w:hAnsi="Calibri" w:cs="Times New Roman"/>
                <w:color w:val="000000"/>
                <w:sz w:val="18"/>
                <w:szCs w:val="18"/>
              </w:rPr>
            </w:pPr>
          </w:p>
        </w:tc>
        <w:tc>
          <w:tcPr>
            <w:tcW w:w="328"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7A388B5B"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66472734"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52B7ED8D" w14:textId="670C06BE"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75211721" w14:textId="77777777" w:rsidR="004F6EFE" w:rsidRPr="00607B67" w:rsidRDefault="004F6EFE" w:rsidP="00607B67">
            <w:pPr>
              <w:spacing w:before="60"/>
              <w:rPr>
                <w:rFonts w:ascii="Calibri" w:hAnsi="Calibri" w:cs="Times New Roman"/>
                <w:color w:val="000000"/>
                <w:sz w:val="18"/>
                <w:szCs w:val="18"/>
              </w:rPr>
            </w:pPr>
          </w:p>
        </w:tc>
        <w:tc>
          <w:tcPr>
            <w:tcW w:w="721"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tcPr>
          <w:p w14:paraId="72F99941" w14:textId="77777777" w:rsidR="004F6EFE" w:rsidRPr="00607B67" w:rsidRDefault="004F6EFE" w:rsidP="00067F3C">
            <w:pPr>
              <w:spacing w:before="60"/>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p w14:paraId="37534741" w14:textId="5FF1ECD7" w:rsidR="004F6EFE" w:rsidRPr="00607B67" w:rsidRDefault="004F6EFE" w:rsidP="00067F3C">
            <w:pPr>
              <w:spacing w:before="60"/>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.2</w:t>
            </w:r>
          </w:p>
        </w:tc>
        <w:tc>
          <w:tcPr>
            <w:cnfStyle w:val="000010000000" w:firstRow="0" w:lastRow="0" w:firstColumn="0" w:lastColumn="0" w:oddVBand="1" w:evenVBand="0" w:oddHBand="0" w:evenHBand="0" w:firstRowFirstColumn="0" w:firstRowLastColumn="0" w:lastRowFirstColumn="0" w:lastRowLastColumn="0"/>
            <w:tcW w:w="850"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364DE7BC" w14:textId="77777777" w:rsidR="004F6EFE" w:rsidRPr="00607B67" w:rsidRDefault="004F6EFE" w:rsidP="00607B67">
            <w:pPr>
              <w:spacing w:before="60"/>
              <w:jc w:val="center"/>
              <w:rPr>
                <w:rFonts w:ascii="Calibri" w:hAnsi="Calibri" w:cs="Times New Roman"/>
                <w:b/>
                <w:color w:val="000000"/>
                <w:sz w:val="18"/>
                <w:szCs w:val="18"/>
              </w:rPr>
            </w:pPr>
          </w:p>
          <w:p w14:paraId="1181562F" w14:textId="65BFF003" w:rsidR="004F6EFE" w:rsidRPr="00607B67" w:rsidRDefault="004F6EFE" w:rsidP="00607B67">
            <w:pPr>
              <w:spacing w:before="60"/>
              <w:jc w:val="center"/>
              <w:rPr>
                <w:rFonts w:ascii="Calibri" w:hAnsi="Calibri" w:cs="Times New Roman"/>
                <w:b/>
                <w:color w:val="000000"/>
                <w:sz w:val="18"/>
                <w:szCs w:val="18"/>
              </w:rPr>
            </w:pPr>
            <w:r w:rsidRPr="00607B67">
              <w:rPr>
                <w:rFonts w:ascii="Calibri" w:hAnsi="Calibri" w:cs="Times New Roman"/>
                <w:b/>
                <w:color w:val="000000"/>
                <w:sz w:val="18"/>
                <w:szCs w:val="18"/>
              </w:rPr>
              <w:t>17</w:t>
            </w:r>
          </w:p>
        </w:tc>
      </w:tr>
      <w:tr w:rsidR="00607B67" w:rsidRPr="00607B67" w14:paraId="1A4CA01F" w14:textId="77777777" w:rsidTr="00903B9F">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tcBorders>
            <w:shd w:val="clear" w:color="auto" w:fill="F2DBDB" w:themeFill="accent2" w:themeFillTint="33"/>
          </w:tcPr>
          <w:p w14:paraId="47EAD819" w14:textId="77777777" w:rsidR="004F6EFE" w:rsidRPr="00C067F8" w:rsidRDefault="004F6EFE" w:rsidP="00C067F8">
            <w:pPr>
              <w:spacing w:before="60"/>
              <w:jc w:val="center"/>
              <w:rPr>
                <w:rFonts w:ascii="Calibri" w:hAnsi="Calibri" w:cs="Times New Roman"/>
                <w:b/>
                <w:color w:val="000000"/>
                <w:sz w:val="18"/>
                <w:szCs w:val="18"/>
              </w:rPr>
            </w:pPr>
            <w:r w:rsidRPr="00C067F8">
              <w:rPr>
                <w:rFonts w:ascii="Calibri" w:hAnsi="Calibri" w:cs="Times New Roman"/>
                <w:b/>
                <w:color w:val="000000"/>
                <w:sz w:val="18"/>
                <w:szCs w:val="18"/>
              </w:rPr>
              <w:t>4</w:t>
            </w: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177107C8" w14:textId="6672A815" w:rsidR="004F6EFE" w:rsidRPr="00607B67" w:rsidRDefault="00F60B3A"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Share your opinion on gun control</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66444F2F"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659E9B82"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p w14:paraId="10C0B77A"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 xml:space="preserve"> </w:t>
            </w:r>
          </w:p>
        </w:tc>
        <w:tc>
          <w:tcPr>
            <w:cnfStyle w:val="000010000000" w:firstRow="0" w:lastRow="0" w:firstColumn="0" w:lastColumn="0" w:oddVBand="1" w:evenVBand="0" w:oddHBand="0" w:evenHBand="0" w:firstRowFirstColumn="0" w:firstRowLastColumn="0" w:lastRowFirstColumn="0" w:lastRowLastColumn="0"/>
            <w:tcW w:w="546" w:type="dxa"/>
            <w:tcBorders>
              <w:top w:val="single" w:sz="6" w:space="0" w:color="943634" w:themeColor="accent2" w:themeShade="BF"/>
              <w:bottom w:val="single" w:sz="6" w:space="0" w:color="943634" w:themeColor="accent2" w:themeShade="BF"/>
            </w:tcBorders>
            <w:shd w:val="clear" w:color="auto" w:fill="F2DBDB" w:themeFill="accent2" w:themeFillTint="33"/>
          </w:tcPr>
          <w:p w14:paraId="4C4B705A" w14:textId="77777777" w:rsidR="004F6EFE" w:rsidRPr="00607B67" w:rsidRDefault="004F6EFE" w:rsidP="00607B67">
            <w:pPr>
              <w:spacing w:before="60"/>
              <w:rPr>
                <w:rFonts w:ascii="Calibri" w:hAnsi="Calibri" w:cs="Times New Roman"/>
                <w:color w:val="000000"/>
                <w:sz w:val="18"/>
                <w:szCs w:val="18"/>
              </w:rPr>
            </w:pPr>
          </w:p>
        </w:tc>
        <w:tc>
          <w:tcPr>
            <w:tcW w:w="563" w:type="dxa"/>
            <w:tcBorders>
              <w:top w:val="single" w:sz="6" w:space="0" w:color="943634" w:themeColor="accent2" w:themeShade="BF"/>
              <w:bottom w:val="single" w:sz="6" w:space="0" w:color="943634" w:themeColor="accent2" w:themeShade="BF"/>
            </w:tcBorders>
            <w:shd w:val="clear" w:color="auto" w:fill="F2DBDB" w:themeFill="accent2" w:themeFillTint="33"/>
          </w:tcPr>
          <w:p w14:paraId="4ECBB7FB" w14:textId="77777777" w:rsidR="00607B67" w:rsidRDefault="00607B67"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p w14:paraId="0655DC74" w14:textId="177715C8" w:rsidR="004F6EFE" w:rsidRPr="00607B67" w:rsidRDefault="00F60B3A"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.2</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785DFD2F" w14:textId="77777777" w:rsidR="00607B67" w:rsidRDefault="00607B67" w:rsidP="00607B67">
            <w:pPr>
              <w:spacing w:before="60"/>
              <w:rPr>
                <w:rFonts w:ascii="Calibri" w:hAnsi="Calibri" w:cs="Times New Roman"/>
                <w:color w:val="000000"/>
                <w:sz w:val="18"/>
                <w:szCs w:val="18"/>
              </w:rPr>
            </w:pPr>
          </w:p>
          <w:p w14:paraId="6C340582" w14:textId="2AA123E4" w:rsidR="004F6EFE" w:rsidRPr="00607B67" w:rsidRDefault="00F60B3A" w:rsidP="00607B67">
            <w:pPr>
              <w:spacing w:before="60"/>
              <w:rPr>
                <w:rFonts w:ascii="Calibri" w:hAnsi="Calibri" w:cs="Times New Roman"/>
                <w:color w:val="000000"/>
                <w:sz w:val="18"/>
                <w:szCs w:val="18"/>
              </w:rPr>
            </w:pPr>
            <w:r w:rsidRPr="00607B67">
              <w:rPr>
                <w:rFonts w:ascii="Calibri" w:hAnsi="Calibri" w:cs="Times New Roman"/>
                <w:color w:val="000000"/>
                <w:sz w:val="18"/>
                <w:szCs w:val="18"/>
              </w:rPr>
              <w:t>.2</w:t>
            </w: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22C445EA"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629" w:type="dxa"/>
            <w:tcBorders>
              <w:top w:val="single" w:sz="6" w:space="0" w:color="943634" w:themeColor="accent2" w:themeShade="BF"/>
              <w:bottom w:val="single" w:sz="6" w:space="0" w:color="943634" w:themeColor="accent2" w:themeShade="BF"/>
            </w:tcBorders>
            <w:shd w:val="clear" w:color="auto" w:fill="F2DBDB" w:themeFill="accent2" w:themeFillTint="33"/>
          </w:tcPr>
          <w:p w14:paraId="5EBAD4E2" w14:textId="77777777" w:rsidR="004F6EFE" w:rsidRPr="00607B67" w:rsidRDefault="004F6EFE" w:rsidP="00607B67">
            <w:pPr>
              <w:spacing w:before="60"/>
              <w:rPr>
                <w:rFonts w:ascii="Calibri" w:hAnsi="Calibri" w:cs="Times New Roman"/>
                <w:color w:val="000000"/>
                <w:sz w:val="18"/>
                <w:szCs w:val="18"/>
              </w:rPr>
            </w:pPr>
          </w:p>
        </w:tc>
        <w:tc>
          <w:tcPr>
            <w:tcW w:w="328" w:type="dxa"/>
            <w:tcBorders>
              <w:top w:val="single" w:sz="6" w:space="0" w:color="943634" w:themeColor="accent2" w:themeShade="BF"/>
              <w:bottom w:val="single" w:sz="6" w:space="0" w:color="943634" w:themeColor="accent2" w:themeShade="BF"/>
            </w:tcBorders>
            <w:shd w:val="clear" w:color="auto" w:fill="F2DBDB" w:themeFill="accent2" w:themeFillTint="33"/>
          </w:tcPr>
          <w:p w14:paraId="4085C8C1"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6773681B"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516DC566"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7B3AC1FA" w14:textId="77777777" w:rsidR="004F6EFE" w:rsidRPr="00607B67" w:rsidRDefault="004F6EFE" w:rsidP="00607B67">
            <w:pPr>
              <w:spacing w:before="60"/>
              <w:rPr>
                <w:rFonts w:ascii="Calibri" w:hAnsi="Calibri" w:cs="Times New Roman"/>
                <w:color w:val="000000"/>
                <w:sz w:val="18"/>
                <w:szCs w:val="18"/>
              </w:rPr>
            </w:pPr>
          </w:p>
        </w:tc>
        <w:tc>
          <w:tcPr>
            <w:tcW w:w="721" w:type="dxa"/>
            <w:tcBorders>
              <w:top w:val="single" w:sz="6" w:space="0" w:color="943634" w:themeColor="accent2" w:themeShade="BF"/>
              <w:bottom w:val="single" w:sz="6" w:space="0" w:color="943634" w:themeColor="accent2" w:themeShade="BF"/>
            </w:tcBorders>
            <w:shd w:val="clear" w:color="auto" w:fill="F2DBDB" w:themeFill="accent2" w:themeFillTint="33"/>
          </w:tcPr>
          <w:p w14:paraId="31936D6D" w14:textId="77777777" w:rsidR="004F6EFE" w:rsidRPr="00607B67" w:rsidRDefault="004F6EFE" w:rsidP="00067F3C">
            <w:pPr>
              <w:spacing w:before="60"/>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850" w:type="dxa"/>
            <w:tcBorders>
              <w:top w:val="single" w:sz="6" w:space="0" w:color="943634" w:themeColor="accent2" w:themeShade="BF"/>
              <w:bottom w:val="single" w:sz="6" w:space="0" w:color="943634" w:themeColor="accent2" w:themeShade="BF"/>
              <w:right w:val="single" w:sz="6" w:space="0" w:color="943634" w:themeColor="accent2" w:themeShade="BF"/>
            </w:tcBorders>
            <w:shd w:val="clear" w:color="auto" w:fill="F2DBDB" w:themeFill="accent2" w:themeFillTint="33"/>
          </w:tcPr>
          <w:p w14:paraId="48C6EE95" w14:textId="77777777" w:rsidR="00607B67" w:rsidRDefault="00607B67" w:rsidP="00607B67">
            <w:pPr>
              <w:spacing w:before="60"/>
              <w:jc w:val="center"/>
              <w:rPr>
                <w:rFonts w:ascii="Calibri" w:hAnsi="Calibri" w:cs="Times New Roman"/>
                <w:b/>
                <w:color w:val="000000"/>
                <w:sz w:val="18"/>
                <w:szCs w:val="18"/>
              </w:rPr>
            </w:pPr>
          </w:p>
          <w:p w14:paraId="1830918E" w14:textId="02EABEBE" w:rsidR="004F6EFE" w:rsidRPr="00607B67" w:rsidRDefault="00F60B3A" w:rsidP="00607B67">
            <w:pPr>
              <w:spacing w:before="60"/>
              <w:jc w:val="center"/>
              <w:rPr>
                <w:rFonts w:ascii="Calibri" w:hAnsi="Calibri" w:cs="Times New Roman"/>
                <w:b/>
                <w:color w:val="000000"/>
                <w:sz w:val="18"/>
                <w:szCs w:val="18"/>
              </w:rPr>
            </w:pPr>
            <w:r w:rsidRPr="00607B67">
              <w:rPr>
                <w:rFonts w:ascii="Calibri" w:hAnsi="Calibri" w:cs="Times New Roman"/>
                <w:b/>
                <w:color w:val="000000"/>
                <w:sz w:val="18"/>
                <w:szCs w:val="18"/>
              </w:rPr>
              <w:t>23</w:t>
            </w:r>
          </w:p>
        </w:tc>
      </w:tr>
      <w:tr w:rsidR="00607B67" w:rsidRPr="00607B67" w14:paraId="628FF94F" w14:textId="77777777" w:rsidTr="00903B9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08A78D32" w14:textId="77777777" w:rsidR="004F6EFE" w:rsidRPr="00C067F8" w:rsidRDefault="004F6EFE" w:rsidP="00C067F8">
            <w:pPr>
              <w:spacing w:before="60"/>
              <w:jc w:val="center"/>
              <w:rPr>
                <w:rFonts w:ascii="Calibri" w:hAnsi="Calibri" w:cs="Times New Roman"/>
                <w:b/>
                <w:color w:val="000000"/>
                <w:sz w:val="18"/>
                <w:szCs w:val="18"/>
              </w:rPr>
            </w:pPr>
            <w:r w:rsidRPr="00C067F8">
              <w:rPr>
                <w:rFonts w:ascii="Calibri" w:hAnsi="Calibri" w:cs="Times New Roman"/>
                <w:b/>
                <w:color w:val="000000"/>
                <w:sz w:val="18"/>
                <w:szCs w:val="18"/>
              </w:rPr>
              <w:t>5</w:t>
            </w: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1EE07907" w14:textId="02A43B7F" w:rsidR="004F6EFE" w:rsidRPr="00607B67" w:rsidRDefault="00F60B3A"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Compare membership packages</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718B1AA7" w14:textId="77777777" w:rsidR="004F6EFE" w:rsidRPr="00607B67" w:rsidRDefault="004F6EFE" w:rsidP="00607B67">
            <w:pPr>
              <w:spacing w:before="60"/>
              <w:rPr>
                <w:rFonts w:ascii="Calibri" w:hAnsi="Calibri" w:cs="Times New Roman"/>
                <w:color w:val="000000"/>
                <w:sz w:val="18"/>
                <w:szCs w:val="18"/>
              </w:rPr>
            </w:pPr>
          </w:p>
          <w:p w14:paraId="248FCE6C" w14:textId="77777777" w:rsidR="00F60B3A" w:rsidRPr="00607B67" w:rsidRDefault="00F60B3A" w:rsidP="00607B67">
            <w:pPr>
              <w:spacing w:before="60"/>
              <w:rPr>
                <w:rFonts w:ascii="Calibri" w:hAnsi="Calibri" w:cs="Times New Roman"/>
                <w:color w:val="000000"/>
                <w:sz w:val="18"/>
                <w:szCs w:val="18"/>
              </w:rPr>
            </w:pP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3BEEC6A6"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p w14:paraId="524797BC" w14:textId="3BA9C90F" w:rsidR="00F60B3A"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 xml:space="preserve"> </w:t>
            </w:r>
            <w:r w:rsidR="00F60B3A" w:rsidRPr="00607B67">
              <w:rPr>
                <w:rFonts w:ascii="Calibri" w:hAnsi="Calibri" w:cs="Times New Roman"/>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546"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1F94E170" w14:textId="77777777" w:rsidR="004F6EFE" w:rsidRPr="00607B67" w:rsidRDefault="004F6EFE" w:rsidP="00607B67">
            <w:pPr>
              <w:spacing w:before="60"/>
              <w:rPr>
                <w:rFonts w:ascii="Calibri" w:hAnsi="Calibri" w:cs="Times New Roman"/>
                <w:color w:val="000000"/>
                <w:sz w:val="18"/>
                <w:szCs w:val="18"/>
              </w:rPr>
            </w:pPr>
          </w:p>
        </w:tc>
        <w:tc>
          <w:tcPr>
            <w:tcW w:w="563"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25587D4D" w14:textId="77777777" w:rsidR="004F6EFE"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p w14:paraId="2D994CDF" w14:textId="77777777" w:rsidR="00607B67" w:rsidRPr="00607B67" w:rsidRDefault="00607B67"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6D26CFEA"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05033A19"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629"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67D88EBF" w14:textId="77777777" w:rsidR="004F6EFE" w:rsidRPr="00607B67" w:rsidRDefault="004F6EFE" w:rsidP="00607B67">
            <w:pPr>
              <w:spacing w:before="60"/>
              <w:rPr>
                <w:rFonts w:ascii="Calibri" w:hAnsi="Calibri" w:cs="Times New Roman"/>
                <w:color w:val="000000"/>
                <w:sz w:val="18"/>
                <w:szCs w:val="18"/>
              </w:rPr>
            </w:pPr>
          </w:p>
        </w:tc>
        <w:tc>
          <w:tcPr>
            <w:tcW w:w="328"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7A5836E0" w14:textId="77777777" w:rsidR="00607B67" w:rsidRDefault="00607B67"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p w14:paraId="79E92208" w14:textId="7B9326E7" w:rsidR="004F6EFE" w:rsidRPr="00607B67" w:rsidRDefault="00F60B3A"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7FCB7547"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253E27B6" w14:textId="77777777" w:rsidR="00607B67" w:rsidRDefault="00607B67"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p w14:paraId="3B5F260B" w14:textId="57485FAE" w:rsidR="004F6EFE" w:rsidRPr="00607B67" w:rsidRDefault="00F60B3A"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4C435A93" w14:textId="77777777" w:rsidR="004F6EFE" w:rsidRPr="00607B67" w:rsidRDefault="004F6EFE" w:rsidP="00607B67">
            <w:pPr>
              <w:spacing w:before="60"/>
              <w:rPr>
                <w:rFonts w:ascii="Calibri" w:hAnsi="Calibri" w:cs="Times New Roman"/>
                <w:color w:val="000000"/>
                <w:sz w:val="18"/>
                <w:szCs w:val="18"/>
              </w:rPr>
            </w:pPr>
          </w:p>
        </w:tc>
        <w:tc>
          <w:tcPr>
            <w:tcW w:w="721"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tcPr>
          <w:p w14:paraId="5EFFB879" w14:textId="77777777" w:rsidR="004F6EFE" w:rsidRPr="00607B67" w:rsidRDefault="004F6EFE" w:rsidP="00067F3C">
            <w:pPr>
              <w:spacing w:before="60"/>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850"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5C86402A" w14:textId="77777777" w:rsidR="00607B67" w:rsidRDefault="00607B67" w:rsidP="00607B67">
            <w:pPr>
              <w:spacing w:before="60"/>
              <w:jc w:val="center"/>
              <w:rPr>
                <w:rFonts w:ascii="Calibri" w:hAnsi="Calibri" w:cs="Times New Roman"/>
                <w:b/>
                <w:color w:val="000000"/>
                <w:sz w:val="18"/>
                <w:szCs w:val="18"/>
              </w:rPr>
            </w:pPr>
          </w:p>
          <w:p w14:paraId="4EF6866E" w14:textId="0E8B887B" w:rsidR="004F6EFE" w:rsidRPr="00607B67" w:rsidRDefault="00F60B3A" w:rsidP="00607B67">
            <w:pPr>
              <w:spacing w:before="60"/>
              <w:jc w:val="center"/>
              <w:rPr>
                <w:rFonts w:ascii="Calibri" w:hAnsi="Calibri" w:cs="Times New Roman"/>
                <w:b/>
                <w:color w:val="000000"/>
                <w:sz w:val="18"/>
                <w:szCs w:val="18"/>
              </w:rPr>
            </w:pPr>
            <w:r w:rsidRPr="00607B67">
              <w:rPr>
                <w:rFonts w:ascii="Calibri" w:hAnsi="Calibri" w:cs="Times New Roman"/>
                <w:b/>
                <w:color w:val="000000"/>
                <w:sz w:val="18"/>
                <w:szCs w:val="18"/>
              </w:rPr>
              <w:t>30</w:t>
            </w:r>
          </w:p>
        </w:tc>
      </w:tr>
      <w:tr w:rsidR="00607B67" w:rsidRPr="00607B67" w14:paraId="646A80A8" w14:textId="77777777" w:rsidTr="00903B9F">
        <w:trPr>
          <w:trHeight w:val="498"/>
        </w:trPr>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tcBorders>
            <w:shd w:val="clear" w:color="auto" w:fill="F2DBDB" w:themeFill="accent2" w:themeFillTint="33"/>
          </w:tcPr>
          <w:p w14:paraId="485C3340" w14:textId="77777777" w:rsidR="004F6EFE" w:rsidRPr="00C067F8" w:rsidRDefault="004F6EFE" w:rsidP="00C067F8">
            <w:pPr>
              <w:spacing w:before="60"/>
              <w:jc w:val="center"/>
              <w:rPr>
                <w:rFonts w:ascii="Calibri" w:hAnsi="Calibri" w:cs="Times New Roman"/>
                <w:b/>
                <w:color w:val="000000"/>
                <w:sz w:val="18"/>
                <w:szCs w:val="18"/>
              </w:rPr>
            </w:pPr>
            <w:r w:rsidRPr="00C067F8">
              <w:rPr>
                <w:rFonts w:ascii="Calibri" w:hAnsi="Calibri" w:cs="Times New Roman"/>
                <w:b/>
                <w:color w:val="000000"/>
                <w:sz w:val="18"/>
                <w:szCs w:val="18"/>
              </w:rPr>
              <w:t>6</w:t>
            </w: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1426F924" w14:textId="19FF8A3D" w:rsidR="004F6EFE" w:rsidRPr="00607B67" w:rsidRDefault="00F60B3A"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Read a flyer about eggs</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36309A38" w14:textId="7B66F86F" w:rsidR="004F6EFE" w:rsidRPr="00607B67" w:rsidRDefault="00F60B3A" w:rsidP="00607B67">
            <w:pPr>
              <w:spacing w:before="60"/>
              <w:rPr>
                <w:rFonts w:ascii="Calibri" w:hAnsi="Calibri" w:cs="Times New Roman"/>
                <w:color w:val="000000"/>
                <w:sz w:val="18"/>
                <w:szCs w:val="18"/>
              </w:rPr>
            </w:pPr>
            <w:r w:rsidRPr="00607B67">
              <w:rPr>
                <w:rFonts w:ascii="Calibri" w:hAnsi="Calibri" w:cs="Times New Roman"/>
                <w:color w:val="000000"/>
                <w:sz w:val="18"/>
                <w:szCs w:val="18"/>
              </w:rPr>
              <w:t>.2</w:t>
            </w: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01991C68"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546" w:type="dxa"/>
            <w:tcBorders>
              <w:top w:val="single" w:sz="6" w:space="0" w:color="943634" w:themeColor="accent2" w:themeShade="BF"/>
              <w:bottom w:val="single" w:sz="6" w:space="0" w:color="943634" w:themeColor="accent2" w:themeShade="BF"/>
            </w:tcBorders>
            <w:shd w:val="clear" w:color="auto" w:fill="F2DBDB" w:themeFill="accent2" w:themeFillTint="33"/>
          </w:tcPr>
          <w:p w14:paraId="69E36EE3" w14:textId="77777777" w:rsidR="004F6EFE" w:rsidRPr="00607B67" w:rsidRDefault="004F6EFE" w:rsidP="00607B67">
            <w:pPr>
              <w:spacing w:before="60"/>
              <w:rPr>
                <w:rFonts w:ascii="Calibri" w:hAnsi="Calibri" w:cs="Times New Roman"/>
                <w:color w:val="000000"/>
                <w:sz w:val="18"/>
                <w:szCs w:val="18"/>
              </w:rPr>
            </w:pPr>
          </w:p>
        </w:tc>
        <w:tc>
          <w:tcPr>
            <w:tcW w:w="563" w:type="dxa"/>
            <w:tcBorders>
              <w:top w:val="single" w:sz="6" w:space="0" w:color="943634" w:themeColor="accent2" w:themeShade="BF"/>
              <w:bottom w:val="single" w:sz="6" w:space="0" w:color="943634" w:themeColor="accent2" w:themeShade="BF"/>
            </w:tcBorders>
            <w:shd w:val="clear" w:color="auto" w:fill="F2DBDB" w:themeFill="accent2" w:themeFillTint="33"/>
          </w:tcPr>
          <w:p w14:paraId="5521E1A4"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0FDA3A74" w14:textId="77777777" w:rsidR="004F6EFE" w:rsidRPr="00607B67" w:rsidRDefault="004F6EFE" w:rsidP="00607B67">
            <w:pPr>
              <w:spacing w:before="60"/>
              <w:rPr>
                <w:rFonts w:ascii="Calibri" w:hAnsi="Calibri" w:cs="Times New Roman"/>
                <w:color w:val="000000"/>
                <w:sz w:val="18"/>
                <w:szCs w:val="18"/>
              </w:rPr>
            </w:pPr>
          </w:p>
          <w:p w14:paraId="420140DE" w14:textId="77777777" w:rsidR="004F6EFE" w:rsidRPr="00607B67" w:rsidRDefault="004F6EFE" w:rsidP="00607B67">
            <w:pPr>
              <w:spacing w:before="60"/>
              <w:rPr>
                <w:rFonts w:ascii="Calibri" w:hAnsi="Calibri" w:cs="Times New Roman"/>
                <w:color w:val="000000"/>
                <w:sz w:val="18"/>
                <w:szCs w:val="18"/>
              </w:rPr>
            </w:pPr>
            <w:r w:rsidRPr="00607B67">
              <w:rPr>
                <w:rFonts w:ascii="Calibri" w:hAnsi="Calibri" w:cs="Times New Roman"/>
                <w:color w:val="000000"/>
                <w:sz w:val="18"/>
                <w:szCs w:val="18"/>
              </w:rPr>
              <w:t xml:space="preserve"> </w:t>
            </w: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45225E7D"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629" w:type="dxa"/>
            <w:tcBorders>
              <w:top w:val="single" w:sz="6" w:space="0" w:color="943634" w:themeColor="accent2" w:themeShade="BF"/>
              <w:bottom w:val="single" w:sz="6" w:space="0" w:color="943634" w:themeColor="accent2" w:themeShade="BF"/>
            </w:tcBorders>
            <w:shd w:val="clear" w:color="auto" w:fill="F2DBDB" w:themeFill="accent2" w:themeFillTint="33"/>
          </w:tcPr>
          <w:p w14:paraId="528FB315" w14:textId="77777777" w:rsidR="004F6EFE" w:rsidRPr="00607B67" w:rsidRDefault="004F6EFE" w:rsidP="00607B67">
            <w:pPr>
              <w:spacing w:before="60"/>
              <w:rPr>
                <w:rFonts w:ascii="Calibri" w:hAnsi="Calibri" w:cs="Times New Roman"/>
                <w:color w:val="000000"/>
                <w:sz w:val="18"/>
                <w:szCs w:val="18"/>
              </w:rPr>
            </w:pPr>
          </w:p>
        </w:tc>
        <w:tc>
          <w:tcPr>
            <w:tcW w:w="328" w:type="dxa"/>
            <w:tcBorders>
              <w:top w:val="single" w:sz="6" w:space="0" w:color="943634" w:themeColor="accent2" w:themeShade="BF"/>
              <w:bottom w:val="single" w:sz="6" w:space="0" w:color="943634" w:themeColor="accent2" w:themeShade="BF"/>
            </w:tcBorders>
            <w:shd w:val="clear" w:color="auto" w:fill="F2DBDB" w:themeFill="accent2" w:themeFillTint="33"/>
          </w:tcPr>
          <w:p w14:paraId="6DD60604"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46B1BC0B"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2B87BDC0"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11873ABB" w14:textId="77777777" w:rsidR="004F6EFE" w:rsidRPr="00607B67" w:rsidRDefault="004F6EFE" w:rsidP="00607B67">
            <w:pPr>
              <w:spacing w:before="60"/>
              <w:rPr>
                <w:rFonts w:ascii="Calibri" w:hAnsi="Calibri" w:cs="Times New Roman"/>
                <w:color w:val="000000"/>
                <w:sz w:val="18"/>
                <w:szCs w:val="18"/>
              </w:rPr>
            </w:pPr>
          </w:p>
        </w:tc>
        <w:tc>
          <w:tcPr>
            <w:tcW w:w="721" w:type="dxa"/>
            <w:tcBorders>
              <w:top w:val="single" w:sz="6" w:space="0" w:color="943634" w:themeColor="accent2" w:themeShade="BF"/>
              <w:bottom w:val="single" w:sz="6" w:space="0" w:color="943634" w:themeColor="accent2" w:themeShade="BF"/>
            </w:tcBorders>
            <w:shd w:val="clear" w:color="auto" w:fill="F2DBDB" w:themeFill="accent2" w:themeFillTint="33"/>
          </w:tcPr>
          <w:p w14:paraId="3A5EF2FC" w14:textId="77777777" w:rsidR="004F6EFE" w:rsidRPr="00607B67" w:rsidRDefault="004F6EFE" w:rsidP="00067F3C">
            <w:pPr>
              <w:spacing w:before="60"/>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850" w:type="dxa"/>
            <w:tcBorders>
              <w:top w:val="single" w:sz="6" w:space="0" w:color="943634" w:themeColor="accent2" w:themeShade="BF"/>
              <w:bottom w:val="single" w:sz="6" w:space="0" w:color="943634" w:themeColor="accent2" w:themeShade="BF"/>
              <w:right w:val="single" w:sz="6" w:space="0" w:color="943634" w:themeColor="accent2" w:themeShade="BF"/>
            </w:tcBorders>
            <w:shd w:val="clear" w:color="auto" w:fill="F2DBDB" w:themeFill="accent2" w:themeFillTint="33"/>
          </w:tcPr>
          <w:p w14:paraId="0BE4D275" w14:textId="3855B5F5" w:rsidR="004F6EFE" w:rsidRPr="00607B67" w:rsidRDefault="00F60B3A" w:rsidP="00607B67">
            <w:pPr>
              <w:spacing w:before="60"/>
              <w:jc w:val="center"/>
              <w:rPr>
                <w:rFonts w:ascii="Calibri" w:hAnsi="Calibri" w:cs="Times New Roman"/>
                <w:b/>
                <w:color w:val="000000"/>
                <w:sz w:val="18"/>
                <w:szCs w:val="18"/>
              </w:rPr>
            </w:pPr>
            <w:r w:rsidRPr="00607B67">
              <w:rPr>
                <w:rFonts w:ascii="Calibri" w:hAnsi="Calibri" w:cs="Times New Roman"/>
                <w:b/>
                <w:color w:val="000000"/>
                <w:sz w:val="18"/>
                <w:szCs w:val="18"/>
              </w:rPr>
              <w:t>37</w:t>
            </w:r>
          </w:p>
        </w:tc>
      </w:tr>
      <w:tr w:rsidR="00607B67" w:rsidRPr="00607B67" w14:paraId="2FA6AEC6" w14:textId="77777777" w:rsidTr="00903B9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64D6A909" w14:textId="77777777" w:rsidR="004F6EFE" w:rsidRPr="00C067F8" w:rsidRDefault="004F6EFE" w:rsidP="00C067F8">
            <w:pPr>
              <w:spacing w:before="60"/>
              <w:jc w:val="center"/>
              <w:rPr>
                <w:rFonts w:ascii="Calibri" w:hAnsi="Calibri" w:cs="Times New Roman"/>
                <w:b/>
                <w:color w:val="000000"/>
                <w:sz w:val="18"/>
                <w:szCs w:val="18"/>
              </w:rPr>
            </w:pPr>
            <w:r w:rsidRPr="00C067F8">
              <w:rPr>
                <w:rFonts w:ascii="Calibri" w:hAnsi="Calibri" w:cs="Times New Roman"/>
                <w:b/>
                <w:color w:val="000000"/>
                <w:sz w:val="18"/>
                <w:szCs w:val="18"/>
              </w:rPr>
              <w:t>7</w:t>
            </w: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1A1FAFB7" w14:textId="4B3246C1" w:rsidR="004F6EFE" w:rsidRPr="00607B67" w:rsidRDefault="00F60B3A"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Complete a health information log</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4CA4B31B"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6577F26A"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546"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459BC405" w14:textId="77777777" w:rsidR="004F6EFE" w:rsidRPr="00607B67" w:rsidRDefault="004F6EFE" w:rsidP="00607B67">
            <w:pPr>
              <w:spacing w:before="60"/>
              <w:rPr>
                <w:rFonts w:ascii="Calibri" w:hAnsi="Calibri" w:cs="Times New Roman"/>
                <w:color w:val="000000"/>
                <w:sz w:val="18"/>
                <w:szCs w:val="18"/>
              </w:rPr>
            </w:pPr>
          </w:p>
        </w:tc>
        <w:tc>
          <w:tcPr>
            <w:tcW w:w="563"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03BBC2CB"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552CAA74"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2D9413A3" w14:textId="4B0336CF" w:rsidR="004F6EFE" w:rsidRPr="00607B67" w:rsidRDefault="00F60B3A"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.1a</w:t>
            </w:r>
          </w:p>
        </w:tc>
        <w:tc>
          <w:tcPr>
            <w:cnfStyle w:val="000010000000" w:firstRow="0" w:lastRow="0" w:firstColumn="0" w:lastColumn="0" w:oddVBand="1" w:evenVBand="0" w:oddHBand="0" w:evenHBand="0" w:firstRowFirstColumn="0" w:firstRowLastColumn="0" w:lastRowFirstColumn="0" w:lastRowLastColumn="0"/>
            <w:tcW w:w="629"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24C2127B" w14:textId="77777777" w:rsidR="004F6EFE" w:rsidRPr="00607B67" w:rsidRDefault="004F6EFE" w:rsidP="00607B67">
            <w:pPr>
              <w:spacing w:before="60"/>
              <w:rPr>
                <w:rFonts w:ascii="Calibri" w:hAnsi="Calibri" w:cs="Times New Roman"/>
                <w:color w:val="000000"/>
                <w:sz w:val="18"/>
                <w:szCs w:val="18"/>
              </w:rPr>
            </w:pPr>
          </w:p>
        </w:tc>
        <w:tc>
          <w:tcPr>
            <w:tcW w:w="328"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444BD05A"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2B84D41B"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21C9C742"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54EDF256" w14:textId="77777777" w:rsidR="004F6EFE" w:rsidRPr="00607B67" w:rsidRDefault="004F6EFE" w:rsidP="00607B67">
            <w:pPr>
              <w:spacing w:before="60"/>
              <w:rPr>
                <w:rFonts w:ascii="Calibri" w:hAnsi="Calibri" w:cs="Times New Roman"/>
                <w:color w:val="000000"/>
                <w:sz w:val="18"/>
                <w:szCs w:val="18"/>
              </w:rPr>
            </w:pPr>
          </w:p>
        </w:tc>
        <w:tc>
          <w:tcPr>
            <w:tcW w:w="721"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tcPr>
          <w:p w14:paraId="7C4A63E4" w14:textId="77777777" w:rsidR="004F6EFE" w:rsidRPr="00607B67" w:rsidRDefault="004F6EFE" w:rsidP="00067F3C">
            <w:pPr>
              <w:spacing w:before="60"/>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850"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4776B265" w14:textId="12BBA35F" w:rsidR="004F6EFE" w:rsidRPr="00607B67" w:rsidRDefault="00607B67" w:rsidP="00607B67">
            <w:pPr>
              <w:spacing w:before="60"/>
              <w:jc w:val="center"/>
              <w:rPr>
                <w:rFonts w:ascii="Calibri" w:hAnsi="Calibri" w:cs="Times New Roman"/>
                <w:b/>
                <w:color w:val="000000"/>
                <w:sz w:val="18"/>
                <w:szCs w:val="18"/>
              </w:rPr>
            </w:pPr>
            <w:r>
              <w:rPr>
                <w:rFonts w:ascii="Calibri" w:hAnsi="Calibri" w:cs="Times New Roman"/>
                <w:b/>
                <w:color w:val="000000"/>
                <w:sz w:val="18"/>
                <w:szCs w:val="18"/>
              </w:rPr>
              <w:t>43</w:t>
            </w:r>
          </w:p>
        </w:tc>
      </w:tr>
      <w:tr w:rsidR="00607B67" w:rsidRPr="00607B67" w14:paraId="4B1BA034" w14:textId="77777777" w:rsidTr="00903B9F">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tcBorders>
            <w:shd w:val="clear" w:color="auto" w:fill="F2DBDB" w:themeFill="accent2" w:themeFillTint="33"/>
          </w:tcPr>
          <w:p w14:paraId="288BB2DB" w14:textId="77777777" w:rsidR="004F6EFE" w:rsidRPr="00C067F8" w:rsidRDefault="004F6EFE" w:rsidP="00C067F8">
            <w:pPr>
              <w:spacing w:before="60"/>
              <w:jc w:val="center"/>
              <w:rPr>
                <w:rFonts w:ascii="Calibri" w:hAnsi="Calibri" w:cs="Times New Roman"/>
                <w:b/>
                <w:color w:val="000000"/>
                <w:sz w:val="18"/>
                <w:szCs w:val="18"/>
              </w:rPr>
            </w:pPr>
            <w:r w:rsidRPr="00C067F8">
              <w:rPr>
                <w:rFonts w:ascii="Calibri" w:hAnsi="Calibri" w:cs="Times New Roman"/>
                <w:b/>
                <w:color w:val="000000"/>
                <w:sz w:val="18"/>
                <w:szCs w:val="18"/>
              </w:rPr>
              <w:t>8</w:t>
            </w: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125935A2" w14:textId="555A856E" w:rsidR="004F6EFE" w:rsidRPr="00607B67" w:rsidRDefault="00F60B3A"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Identifying and understanding common household pests</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0CBDABD3" w14:textId="77777777" w:rsidR="004F6EFE" w:rsidRPr="00607B67" w:rsidRDefault="004F6EFE" w:rsidP="00607B67">
            <w:pPr>
              <w:spacing w:before="60"/>
              <w:rPr>
                <w:rFonts w:ascii="Calibri" w:hAnsi="Calibri" w:cs="Times New Roman"/>
                <w:color w:val="000000"/>
                <w:sz w:val="18"/>
                <w:szCs w:val="18"/>
              </w:rPr>
            </w:pPr>
          </w:p>
          <w:p w14:paraId="036B3291" w14:textId="77777777" w:rsidR="00F60B3A" w:rsidRPr="00607B67" w:rsidRDefault="00F60B3A" w:rsidP="00607B67">
            <w:pPr>
              <w:spacing w:before="60"/>
              <w:rPr>
                <w:rFonts w:ascii="Calibri" w:hAnsi="Calibri" w:cs="Times New Roman"/>
                <w:color w:val="000000"/>
                <w:sz w:val="18"/>
                <w:szCs w:val="18"/>
              </w:rPr>
            </w:pP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427F8652"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p w14:paraId="63756F7A"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 xml:space="preserve"> </w:t>
            </w:r>
          </w:p>
          <w:p w14:paraId="3150C09F" w14:textId="2B429382" w:rsidR="00F60B3A" w:rsidRPr="00607B67" w:rsidRDefault="00F60B3A"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.2</w:t>
            </w:r>
          </w:p>
        </w:tc>
        <w:tc>
          <w:tcPr>
            <w:cnfStyle w:val="000010000000" w:firstRow="0" w:lastRow="0" w:firstColumn="0" w:lastColumn="0" w:oddVBand="1" w:evenVBand="0" w:oddHBand="0" w:evenHBand="0" w:firstRowFirstColumn="0" w:firstRowLastColumn="0" w:lastRowFirstColumn="0" w:lastRowLastColumn="0"/>
            <w:tcW w:w="546" w:type="dxa"/>
            <w:tcBorders>
              <w:top w:val="single" w:sz="6" w:space="0" w:color="943634" w:themeColor="accent2" w:themeShade="BF"/>
              <w:bottom w:val="single" w:sz="6" w:space="0" w:color="943634" w:themeColor="accent2" w:themeShade="BF"/>
            </w:tcBorders>
            <w:shd w:val="clear" w:color="auto" w:fill="F2DBDB" w:themeFill="accent2" w:themeFillTint="33"/>
          </w:tcPr>
          <w:p w14:paraId="01FA5C85" w14:textId="77777777" w:rsidR="004F6EFE" w:rsidRPr="00607B67" w:rsidRDefault="004F6EFE" w:rsidP="00607B67">
            <w:pPr>
              <w:spacing w:before="60"/>
              <w:rPr>
                <w:rFonts w:ascii="Calibri" w:hAnsi="Calibri" w:cs="Times New Roman"/>
                <w:color w:val="000000"/>
                <w:sz w:val="18"/>
                <w:szCs w:val="18"/>
              </w:rPr>
            </w:pPr>
          </w:p>
        </w:tc>
        <w:tc>
          <w:tcPr>
            <w:tcW w:w="563" w:type="dxa"/>
            <w:tcBorders>
              <w:top w:val="single" w:sz="6" w:space="0" w:color="943634" w:themeColor="accent2" w:themeShade="BF"/>
              <w:bottom w:val="single" w:sz="6" w:space="0" w:color="943634" w:themeColor="accent2" w:themeShade="BF"/>
            </w:tcBorders>
            <w:shd w:val="clear" w:color="auto" w:fill="F2DBDB" w:themeFill="accent2" w:themeFillTint="33"/>
          </w:tcPr>
          <w:p w14:paraId="7CBC1C1A"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p w14:paraId="578EFDB8"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 xml:space="preserve"> </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23A85862"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4E876F85" w14:textId="77777777" w:rsidR="00F60B3A" w:rsidRPr="00607B67" w:rsidRDefault="00F60B3A"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p w14:paraId="3CCE2C9D" w14:textId="77777777" w:rsidR="00F60B3A" w:rsidRPr="00607B67" w:rsidRDefault="00F60B3A"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p w14:paraId="0C536798" w14:textId="3421A331" w:rsidR="004F6EFE" w:rsidRPr="00607B67" w:rsidRDefault="00F60B3A"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.1a</w:t>
            </w:r>
          </w:p>
        </w:tc>
        <w:tc>
          <w:tcPr>
            <w:cnfStyle w:val="000010000000" w:firstRow="0" w:lastRow="0" w:firstColumn="0" w:lastColumn="0" w:oddVBand="1" w:evenVBand="0" w:oddHBand="0" w:evenHBand="0" w:firstRowFirstColumn="0" w:firstRowLastColumn="0" w:lastRowFirstColumn="0" w:lastRowLastColumn="0"/>
            <w:tcW w:w="629" w:type="dxa"/>
            <w:tcBorders>
              <w:top w:val="single" w:sz="6" w:space="0" w:color="943634" w:themeColor="accent2" w:themeShade="BF"/>
              <w:bottom w:val="single" w:sz="6" w:space="0" w:color="943634" w:themeColor="accent2" w:themeShade="BF"/>
            </w:tcBorders>
            <w:shd w:val="clear" w:color="auto" w:fill="F2DBDB" w:themeFill="accent2" w:themeFillTint="33"/>
          </w:tcPr>
          <w:p w14:paraId="76B9EA56" w14:textId="77777777" w:rsidR="004F6EFE" w:rsidRPr="00607B67" w:rsidRDefault="004F6EFE" w:rsidP="00607B67">
            <w:pPr>
              <w:spacing w:before="60"/>
              <w:rPr>
                <w:rFonts w:ascii="Calibri" w:hAnsi="Calibri" w:cs="Times New Roman"/>
                <w:color w:val="000000"/>
                <w:sz w:val="18"/>
                <w:szCs w:val="18"/>
              </w:rPr>
            </w:pPr>
          </w:p>
        </w:tc>
        <w:tc>
          <w:tcPr>
            <w:tcW w:w="328" w:type="dxa"/>
            <w:tcBorders>
              <w:top w:val="single" w:sz="6" w:space="0" w:color="943634" w:themeColor="accent2" w:themeShade="BF"/>
              <w:bottom w:val="single" w:sz="6" w:space="0" w:color="943634" w:themeColor="accent2" w:themeShade="BF"/>
            </w:tcBorders>
            <w:shd w:val="clear" w:color="auto" w:fill="F2DBDB" w:themeFill="accent2" w:themeFillTint="33"/>
          </w:tcPr>
          <w:p w14:paraId="555FE751"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5B39F4DA"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597334A6"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33B79BE6" w14:textId="77777777" w:rsidR="004F6EFE" w:rsidRPr="00607B67" w:rsidRDefault="004F6EFE" w:rsidP="00607B67">
            <w:pPr>
              <w:spacing w:before="60"/>
              <w:rPr>
                <w:rFonts w:ascii="Calibri" w:hAnsi="Calibri" w:cs="Times New Roman"/>
                <w:color w:val="000000"/>
                <w:sz w:val="18"/>
                <w:szCs w:val="18"/>
              </w:rPr>
            </w:pPr>
          </w:p>
        </w:tc>
        <w:tc>
          <w:tcPr>
            <w:tcW w:w="721" w:type="dxa"/>
            <w:tcBorders>
              <w:top w:val="single" w:sz="6" w:space="0" w:color="943634" w:themeColor="accent2" w:themeShade="BF"/>
              <w:bottom w:val="single" w:sz="6" w:space="0" w:color="943634" w:themeColor="accent2" w:themeShade="BF"/>
            </w:tcBorders>
            <w:shd w:val="clear" w:color="auto" w:fill="F2DBDB" w:themeFill="accent2" w:themeFillTint="33"/>
          </w:tcPr>
          <w:p w14:paraId="4C926112" w14:textId="77777777" w:rsidR="00F60B3A" w:rsidRPr="00607B67" w:rsidRDefault="00F60B3A" w:rsidP="00067F3C">
            <w:pPr>
              <w:spacing w:before="60"/>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p w14:paraId="26A2C7CE" w14:textId="77777777" w:rsidR="00F60B3A" w:rsidRPr="00607B67" w:rsidRDefault="00F60B3A" w:rsidP="00067F3C">
            <w:pPr>
              <w:spacing w:before="60"/>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p w14:paraId="5895EFB9" w14:textId="5F17D057" w:rsidR="004F6EFE" w:rsidRPr="00607B67" w:rsidRDefault="00F60B3A" w:rsidP="00067F3C">
            <w:pPr>
              <w:spacing w:before="60"/>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.2</w:t>
            </w:r>
          </w:p>
        </w:tc>
        <w:tc>
          <w:tcPr>
            <w:cnfStyle w:val="000010000000" w:firstRow="0" w:lastRow="0" w:firstColumn="0" w:lastColumn="0" w:oddVBand="1" w:evenVBand="0" w:oddHBand="0" w:evenHBand="0" w:firstRowFirstColumn="0" w:firstRowLastColumn="0" w:lastRowFirstColumn="0" w:lastRowLastColumn="0"/>
            <w:tcW w:w="850" w:type="dxa"/>
            <w:tcBorders>
              <w:top w:val="single" w:sz="6" w:space="0" w:color="943634" w:themeColor="accent2" w:themeShade="BF"/>
              <w:bottom w:val="single" w:sz="6" w:space="0" w:color="943634" w:themeColor="accent2" w:themeShade="BF"/>
              <w:right w:val="single" w:sz="6" w:space="0" w:color="943634" w:themeColor="accent2" w:themeShade="BF"/>
            </w:tcBorders>
            <w:shd w:val="clear" w:color="auto" w:fill="F2DBDB" w:themeFill="accent2" w:themeFillTint="33"/>
          </w:tcPr>
          <w:p w14:paraId="4DD802A0" w14:textId="77777777" w:rsidR="004F6EFE" w:rsidRPr="00607B67" w:rsidRDefault="004F6EFE" w:rsidP="00607B67">
            <w:pPr>
              <w:spacing w:before="60"/>
              <w:jc w:val="center"/>
              <w:rPr>
                <w:rFonts w:ascii="Calibri" w:hAnsi="Calibri" w:cs="Times New Roman"/>
                <w:b/>
                <w:color w:val="000000"/>
                <w:sz w:val="18"/>
                <w:szCs w:val="18"/>
              </w:rPr>
            </w:pPr>
          </w:p>
          <w:p w14:paraId="72E99754" w14:textId="77777777" w:rsidR="00F60B3A" w:rsidRPr="00607B67" w:rsidRDefault="00F60B3A" w:rsidP="00607B67">
            <w:pPr>
              <w:spacing w:before="60"/>
              <w:jc w:val="center"/>
              <w:rPr>
                <w:rFonts w:ascii="Calibri" w:hAnsi="Calibri" w:cs="Times New Roman"/>
                <w:b/>
                <w:color w:val="000000"/>
                <w:sz w:val="18"/>
                <w:szCs w:val="18"/>
              </w:rPr>
            </w:pPr>
          </w:p>
          <w:p w14:paraId="25E486FF" w14:textId="065F5E3E" w:rsidR="00F60B3A" w:rsidRPr="00607B67" w:rsidRDefault="00F60B3A" w:rsidP="00607B67">
            <w:pPr>
              <w:spacing w:before="60"/>
              <w:jc w:val="center"/>
              <w:rPr>
                <w:rFonts w:ascii="Calibri" w:hAnsi="Calibri" w:cs="Times New Roman"/>
                <w:b/>
                <w:color w:val="000000"/>
                <w:sz w:val="18"/>
                <w:szCs w:val="18"/>
              </w:rPr>
            </w:pPr>
            <w:r w:rsidRPr="00607B67">
              <w:rPr>
                <w:rFonts w:ascii="Calibri" w:hAnsi="Calibri" w:cs="Times New Roman"/>
                <w:b/>
                <w:color w:val="000000"/>
                <w:sz w:val="18"/>
                <w:szCs w:val="18"/>
              </w:rPr>
              <w:t>48</w:t>
            </w:r>
          </w:p>
        </w:tc>
      </w:tr>
      <w:tr w:rsidR="00607B67" w:rsidRPr="00607B67" w14:paraId="59F1F648" w14:textId="77777777" w:rsidTr="00903B9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7DDDD43D" w14:textId="77777777" w:rsidR="004F6EFE" w:rsidRPr="00C067F8" w:rsidRDefault="004F6EFE" w:rsidP="00C067F8">
            <w:pPr>
              <w:spacing w:before="60"/>
              <w:jc w:val="center"/>
              <w:rPr>
                <w:rFonts w:ascii="Calibri" w:hAnsi="Calibri" w:cs="Times New Roman"/>
                <w:b/>
                <w:color w:val="000000"/>
                <w:sz w:val="18"/>
                <w:szCs w:val="18"/>
              </w:rPr>
            </w:pPr>
            <w:r w:rsidRPr="00C067F8">
              <w:rPr>
                <w:rFonts w:ascii="Calibri" w:hAnsi="Calibri" w:cs="Times New Roman"/>
                <w:b/>
                <w:color w:val="000000"/>
                <w:sz w:val="18"/>
                <w:szCs w:val="18"/>
              </w:rPr>
              <w:t>9</w:t>
            </w: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422410D6" w14:textId="13AF1338" w:rsidR="004F6EFE" w:rsidRPr="00607B67" w:rsidRDefault="00F60B3A"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Write thank you cards</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7CA6B223"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220CE519"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p w14:paraId="63BDB7A3"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 xml:space="preserve"> </w:t>
            </w:r>
          </w:p>
        </w:tc>
        <w:tc>
          <w:tcPr>
            <w:cnfStyle w:val="000010000000" w:firstRow="0" w:lastRow="0" w:firstColumn="0" w:lastColumn="0" w:oddVBand="1" w:evenVBand="0" w:oddHBand="0" w:evenHBand="0" w:firstRowFirstColumn="0" w:firstRowLastColumn="0" w:lastRowFirstColumn="0" w:lastRowLastColumn="0"/>
            <w:tcW w:w="546"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003AD3F7" w14:textId="77777777" w:rsidR="004F6EFE" w:rsidRPr="00607B67" w:rsidRDefault="004F6EFE" w:rsidP="00607B67">
            <w:pPr>
              <w:spacing w:before="60"/>
              <w:rPr>
                <w:rFonts w:ascii="Calibri" w:hAnsi="Calibri" w:cs="Times New Roman"/>
                <w:color w:val="000000"/>
                <w:sz w:val="18"/>
                <w:szCs w:val="18"/>
              </w:rPr>
            </w:pPr>
          </w:p>
        </w:tc>
        <w:tc>
          <w:tcPr>
            <w:tcW w:w="563"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6BE265D9"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676A1BBC" w14:textId="3E8102A4" w:rsidR="004F6EFE" w:rsidRPr="00607B67" w:rsidRDefault="00F60B3A" w:rsidP="00607B67">
            <w:pPr>
              <w:spacing w:before="60"/>
              <w:rPr>
                <w:rFonts w:ascii="Calibri" w:hAnsi="Calibri" w:cs="Times New Roman"/>
                <w:color w:val="000000"/>
                <w:sz w:val="18"/>
                <w:szCs w:val="18"/>
              </w:rPr>
            </w:pPr>
            <w:r w:rsidRPr="00607B67">
              <w:rPr>
                <w:rFonts w:ascii="Calibri" w:hAnsi="Calibri" w:cs="Times New Roman"/>
                <w:color w:val="000000"/>
                <w:sz w:val="18"/>
                <w:szCs w:val="18"/>
              </w:rPr>
              <w:t>.1</w:t>
            </w: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6CB6E4B8"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629"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3F71567D" w14:textId="77777777" w:rsidR="004F6EFE" w:rsidRPr="00607B67" w:rsidRDefault="004F6EFE" w:rsidP="00607B67">
            <w:pPr>
              <w:spacing w:before="60"/>
              <w:rPr>
                <w:rFonts w:ascii="Calibri" w:hAnsi="Calibri" w:cs="Times New Roman"/>
                <w:color w:val="000000"/>
                <w:sz w:val="18"/>
                <w:szCs w:val="18"/>
              </w:rPr>
            </w:pPr>
          </w:p>
        </w:tc>
        <w:tc>
          <w:tcPr>
            <w:tcW w:w="328"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7A0FC59C"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4A1CE775"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51E86206"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5B0556F2" w14:textId="77777777" w:rsidR="004F6EFE" w:rsidRPr="00607B67" w:rsidRDefault="004F6EFE" w:rsidP="00607B67">
            <w:pPr>
              <w:spacing w:before="60"/>
              <w:rPr>
                <w:rFonts w:ascii="Calibri" w:hAnsi="Calibri" w:cs="Times New Roman"/>
                <w:color w:val="000000"/>
                <w:sz w:val="18"/>
                <w:szCs w:val="18"/>
              </w:rPr>
            </w:pPr>
          </w:p>
        </w:tc>
        <w:tc>
          <w:tcPr>
            <w:tcW w:w="721"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tcPr>
          <w:p w14:paraId="10CC34E3" w14:textId="77777777" w:rsidR="004F6EFE" w:rsidRPr="00607B67" w:rsidRDefault="004F6EFE" w:rsidP="00067F3C">
            <w:pPr>
              <w:spacing w:before="60"/>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850"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76E568CA" w14:textId="764F295D" w:rsidR="004F6EFE" w:rsidRPr="00607B67" w:rsidRDefault="00F60B3A" w:rsidP="00607B67">
            <w:pPr>
              <w:spacing w:before="60"/>
              <w:jc w:val="center"/>
              <w:rPr>
                <w:rFonts w:ascii="Calibri" w:hAnsi="Calibri" w:cs="Times New Roman"/>
                <w:b/>
                <w:color w:val="000000"/>
                <w:sz w:val="18"/>
                <w:szCs w:val="18"/>
              </w:rPr>
            </w:pPr>
            <w:r w:rsidRPr="00607B67">
              <w:rPr>
                <w:rFonts w:ascii="Calibri" w:hAnsi="Calibri" w:cs="Times New Roman"/>
                <w:b/>
                <w:color w:val="000000"/>
                <w:sz w:val="18"/>
                <w:szCs w:val="18"/>
              </w:rPr>
              <w:t>54</w:t>
            </w:r>
          </w:p>
        </w:tc>
      </w:tr>
      <w:tr w:rsidR="00607B67" w:rsidRPr="00607B67" w14:paraId="6A88200B" w14:textId="77777777" w:rsidTr="00903B9F">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tcBorders>
            <w:shd w:val="clear" w:color="auto" w:fill="F2DBDB" w:themeFill="accent2" w:themeFillTint="33"/>
          </w:tcPr>
          <w:p w14:paraId="32820D63" w14:textId="77777777" w:rsidR="004F6EFE" w:rsidRPr="00C067F8" w:rsidRDefault="004F6EFE" w:rsidP="00C067F8">
            <w:pPr>
              <w:spacing w:before="60"/>
              <w:jc w:val="center"/>
              <w:rPr>
                <w:rFonts w:ascii="Calibri" w:hAnsi="Calibri" w:cs="Times New Roman"/>
                <w:b/>
                <w:color w:val="000000"/>
                <w:sz w:val="18"/>
                <w:szCs w:val="18"/>
              </w:rPr>
            </w:pPr>
            <w:r w:rsidRPr="00C067F8">
              <w:rPr>
                <w:rFonts w:ascii="Calibri" w:hAnsi="Calibri" w:cs="Times New Roman"/>
                <w:b/>
                <w:color w:val="000000"/>
                <w:sz w:val="18"/>
                <w:szCs w:val="18"/>
              </w:rPr>
              <w:t>10</w:t>
            </w: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424851A7" w14:textId="55F2C22E" w:rsidR="004F6EFE" w:rsidRPr="00607B67" w:rsidRDefault="00F60B3A"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Research and record health provider contact information</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6B714078"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5D10400B"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p w14:paraId="72C31C66" w14:textId="5375BDF6" w:rsidR="00F60B3A" w:rsidRPr="00607B67" w:rsidRDefault="00F60B3A"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546" w:type="dxa"/>
            <w:tcBorders>
              <w:top w:val="single" w:sz="6" w:space="0" w:color="943634" w:themeColor="accent2" w:themeShade="BF"/>
              <w:bottom w:val="single" w:sz="6" w:space="0" w:color="943634" w:themeColor="accent2" w:themeShade="BF"/>
            </w:tcBorders>
            <w:shd w:val="clear" w:color="auto" w:fill="F2DBDB" w:themeFill="accent2" w:themeFillTint="33"/>
          </w:tcPr>
          <w:p w14:paraId="422568F8" w14:textId="77777777" w:rsidR="004F6EFE" w:rsidRPr="00607B67" w:rsidRDefault="004F6EFE" w:rsidP="00607B67">
            <w:pPr>
              <w:spacing w:before="60"/>
              <w:rPr>
                <w:rFonts w:ascii="Calibri" w:hAnsi="Calibri" w:cs="Times New Roman"/>
                <w:color w:val="000000"/>
                <w:sz w:val="18"/>
                <w:szCs w:val="18"/>
              </w:rPr>
            </w:pPr>
          </w:p>
        </w:tc>
        <w:tc>
          <w:tcPr>
            <w:tcW w:w="563" w:type="dxa"/>
            <w:tcBorders>
              <w:top w:val="single" w:sz="6" w:space="0" w:color="943634" w:themeColor="accent2" w:themeShade="BF"/>
              <w:bottom w:val="single" w:sz="6" w:space="0" w:color="943634" w:themeColor="accent2" w:themeShade="BF"/>
            </w:tcBorders>
            <w:shd w:val="clear" w:color="auto" w:fill="F2DBDB" w:themeFill="accent2" w:themeFillTint="33"/>
          </w:tcPr>
          <w:p w14:paraId="3038CBEF"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0DF46180"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670569A5"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p w14:paraId="734D1E86" w14:textId="55B2D2A1" w:rsidR="00F60B3A" w:rsidRPr="00607B67" w:rsidRDefault="00F60B3A"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.1a</w:t>
            </w:r>
          </w:p>
        </w:tc>
        <w:tc>
          <w:tcPr>
            <w:cnfStyle w:val="000010000000" w:firstRow="0" w:lastRow="0" w:firstColumn="0" w:lastColumn="0" w:oddVBand="1" w:evenVBand="0" w:oddHBand="0" w:evenHBand="0" w:firstRowFirstColumn="0" w:firstRowLastColumn="0" w:lastRowFirstColumn="0" w:lastRowLastColumn="0"/>
            <w:tcW w:w="629" w:type="dxa"/>
            <w:tcBorders>
              <w:top w:val="single" w:sz="6" w:space="0" w:color="943634" w:themeColor="accent2" w:themeShade="BF"/>
              <w:bottom w:val="single" w:sz="6" w:space="0" w:color="943634" w:themeColor="accent2" w:themeShade="BF"/>
            </w:tcBorders>
            <w:shd w:val="clear" w:color="auto" w:fill="F2DBDB" w:themeFill="accent2" w:themeFillTint="33"/>
          </w:tcPr>
          <w:p w14:paraId="7098EF44" w14:textId="77777777" w:rsidR="004F6EFE" w:rsidRPr="00607B67" w:rsidRDefault="004F6EFE" w:rsidP="00607B67">
            <w:pPr>
              <w:spacing w:before="60"/>
              <w:rPr>
                <w:rFonts w:ascii="Calibri" w:hAnsi="Calibri" w:cs="Times New Roman"/>
                <w:color w:val="000000"/>
                <w:sz w:val="18"/>
                <w:szCs w:val="18"/>
              </w:rPr>
            </w:pPr>
          </w:p>
        </w:tc>
        <w:tc>
          <w:tcPr>
            <w:tcW w:w="328" w:type="dxa"/>
            <w:tcBorders>
              <w:top w:val="single" w:sz="6" w:space="0" w:color="943634" w:themeColor="accent2" w:themeShade="BF"/>
              <w:bottom w:val="single" w:sz="6" w:space="0" w:color="943634" w:themeColor="accent2" w:themeShade="BF"/>
            </w:tcBorders>
            <w:shd w:val="clear" w:color="auto" w:fill="F2DBDB" w:themeFill="accent2" w:themeFillTint="33"/>
          </w:tcPr>
          <w:p w14:paraId="361FF5D2"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03264558"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6E3F0274"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6" w:space="0" w:color="943634" w:themeColor="accent2" w:themeShade="BF"/>
            </w:tcBorders>
            <w:shd w:val="clear" w:color="auto" w:fill="F2DBDB" w:themeFill="accent2" w:themeFillTint="33"/>
          </w:tcPr>
          <w:p w14:paraId="024E12E9" w14:textId="77777777" w:rsidR="004F6EFE" w:rsidRPr="00607B67" w:rsidRDefault="004F6EFE" w:rsidP="00607B67">
            <w:pPr>
              <w:spacing w:before="60"/>
              <w:rPr>
                <w:rFonts w:ascii="Calibri" w:hAnsi="Calibri" w:cs="Times New Roman"/>
                <w:color w:val="000000"/>
                <w:sz w:val="18"/>
                <w:szCs w:val="18"/>
              </w:rPr>
            </w:pPr>
          </w:p>
        </w:tc>
        <w:tc>
          <w:tcPr>
            <w:tcW w:w="721" w:type="dxa"/>
            <w:tcBorders>
              <w:top w:val="single" w:sz="6" w:space="0" w:color="943634" w:themeColor="accent2" w:themeShade="BF"/>
              <w:bottom w:val="single" w:sz="6" w:space="0" w:color="943634" w:themeColor="accent2" w:themeShade="BF"/>
            </w:tcBorders>
            <w:shd w:val="clear" w:color="auto" w:fill="F2DBDB" w:themeFill="accent2" w:themeFillTint="33"/>
          </w:tcPr>
          <w:p w14:paraId="484755B6" w14:textId="77777777" w:rsidR="004F6EFE" w:rsidRPr="00607B67" w:rsidRDefault="004F6EFE" w:rsidP="00067F3C">
            <w:pPr>
              <w:spacing w:before="60"/>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p w14:paraId="27AAAE22" w14:textId="2FA08A73" w:rsidR="00F60B3A" w:rsidRPr="00607B67" w:rsidRDefault="00F60B3A" w:rsidP="00067F3C">
            <w:pPr>
              <w:spacing w:before="60"/>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.2</w:t>
            </w:r>
          </w:p>
        </w:tc>
        <w:tc>
          <w:tcPr>
            <w:cnfStyle w:val="000010000000" w:firstRow="0" w:lastRow="0" w:firstColumn="0" w:lastColumn="0" w:oddVBand="1" w:evenVBand="0" w:oddHBand="0" w:evenHBand="0" w:firstRowFirstColumn="0" w:firstRowLastColumn="0" w:lastRowFirstColumn="0" w:lastRowLastColumn="0"/>
            <w:tcW w:w="850" w:type="dxa"/>
            <w:tcBorders>
              <w:top w:val="single" w:sz="6" w:space="0" w:color="943634" w:themeColor="accent2" w:themeShade="BF"/>
              <w:bottom w:val="single" w:sz="6" w:space="0" w:color="943634" w:themeColor="accent2" w:themeShade="BF"/>
              <w:right w:val="single" w:sz="6" w:space="0" w:color="943634" w:themeColor="accent2" w:themeShade="BF"/>
            </w:tcBorders>
            <w:shd w:val="clear" w:color="auto" w:fill="F2DBDB" w:themeFill="accent2" w:themeFillTint="33"/>
          </w:tcPr>
          <w:p w14:paraId="41B72D76" w14:textId="77777777" w:rsidR="004F6EFE" w:rsidRPr="00607B67" w:rsidRDefault="004F6EFE" w:rsidP="00607B67">
            <w:pPr>
              <w:spacing w:before="60"/>
              <w:jc w:val="center"/>
              <w:rPr>
                <w:rFonts w:ascii="Calibri" w:hAnsi="Calibri" w:cs="Times New Roman"/>
                <w:b/>
                <w:color w:val="000000"/>
                <w:sz w:val="18"/>
                <w:szCs w:val="18"/>
              </w:rPr>
            </w:pPr>
          </w:p>
          <w:p w14:paraId="083814F1" w14:textId="2B57E05C" w:rsidR="00F60B3A" w:rsidRPr="00607B67" w:rsidRDefault="00F60B3A" w:rsidP="00607B67">
            <w:pPr>
              <w:spacing w:before="60"/>
              <w:jc w:val="center"/>
              <w:rPr>
                <w:rFonts w:ascii="Calibri" w:hAnsi="Calibri" w:cs="Times New Roman"/>
                <w:b/>
                <w:color w:val="000000"/>
                <w:sz w:val="18"/>
                <w:szCs w:val="18"/>
              </w:rPr>
            </w:pPr>
            <w:r w:rsidRPr="00607B67">
              <w:rPr>
                <w:rFonts w:ascii="Calibri" w:hAnsi="Calibri" w:cs="Times New Roman"/>
                <w:b/>
                <w:color w:val="000000"/>
                <w:sz w:val="18"/>
                <w:szCs w:val="18"/>
              </w:rPr>
              <w:t>60</w:t>
            </w:r>
          </w:p>
        </w:tc>
      </w:tr>
      <w:tr w:rsidR="00607B67" w:rsidRPr="00607B67" w14:paraId="6BA40629" w14:textId="77777777" w:rsidTr="00903B9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03422334" w14:textId="77777777" w:rsidR="004F6EFE" w:rsidRPr="00C067F8" w:rsidRDefault="004F6EFE" w:rsidP="00C067F8">
            <w:pPr>
              <w:spacing w:before="60"/>
              <w:jc w:val="center"/>
              <w:rPr>
                <w:rFonts w:ascii="Calibri" w:hAnsi="Calibri" w:cs="Times New Roman"/>
                <w:b/>
                <w:color w:val="000000"/>
                <w:sz w:val="18"/>
                <w:szCs w:val="18"/>
              </w:rPr>
            </w:pPr>
            <w:r w:rsidRPr="00C067F8">
              <w:rPr>
                <w:rFonts w:ascii="Calibri" w:hAnsi="Calibri" w:cs="Times New Roman"/>
                <w:b/>
                <w:color w:val="000000"/>
                <w:sz w:val="18"/>
                <w:szCs w:val="18"/>
              </w:rPr>
              <w:t>11</w:t>
            </w: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1B4D2496" w14:textId="6546F0C0" w:rsidR="004F6EFE" w:rsidRPr="00607B67" w:rsidRDefault="00F60B3A"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Interpret an infographic about the top causes of house fires</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798145CA"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6D8EF2F4"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p w14:paraId="6F5F492C" w14:textId="200B687D" w:rsidR="00F60B3A" w:rsidRPr="00607B67" w:rsidRDefault="00F60B3A"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546"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35870150" w14:textId="77777777" w:rsidR="004F6EFE" w:rsidRPr="00607B67" w:rsidRDefault="004F6EFE" w:rsidP="00607B67">
            <w:pPr>
              <w:spacing w:before="60"/>
              <w:rPr>
                <w:rFonts w:ascii="Calibri" w:hAnsi="Calibri" w:cs="Times New Roman"/>
                <w:color w:val="000000"/>
                <w:sz w:val="18"/>
                <w:szCs w:val="18"/>
              </w:rPr>
            </w:pPr>
          </w:p>
        </w:tc>
        <w:tc>
          <w:tcPr>
            <w:tcW w:w="563"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174A3C4C"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70B441F9" w14:textId="77777777" w:rsidR="004F6EFE" w:rsidRPr="00607B67" w:rsidRDefault="004F6EFE" w:rsidP="00607B67">
            <w:pPr>
              <w:spacing w:before="60"/>
              <w:rPr>
                <w:rFonts w:ascii="Calibri" w:hAnsi="Calibri" w:cs="Times New Roman"/>
                <w:color w:val="000000"/>
                <w:sz w:val="18"/>
                <w:szCs w:val="18"/>
              </w:rPr>
            </w:pPr>
          </w:p>
          <w:p w14:paraId="15F7E81C" w14:textId="4E53E0FF" w:rsidR="00F60B3A" w:rsidRPr="00607B67" w:rsidRDefault="00F60B3A" w:rsidP="00607B67">
            <w:pPr>
              <w:spacing w:before="60"/>
              <w:rPr>
                <w:rFonts w:ascii="Calibri" w:hAnsi="Calibri" w:cs="Times New Roman"/>
                <w:color w:val="000000"/>
                <w:sz w:val="18"/>
                <w:szCs w:val="18"/>
              </w:rPr>
            </w:pPr>
            <w:r w:rsidRPr="00607B67">
              <w:rPr>
                <w:rFonts w:ascii="Calibri" w:hAnsi="Calibri" w:cs="Times New Roman"/>
                <w:color w:val="000000"/>
                <w:sz w:val="18"/>
                <w:szCs w:val="18"/>
              </w:rPr>
              <w:t>.1</w:t>
            </w: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62902BFF"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p w14:paraId="4FF4CDD2"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 xml:space="preserve"> </w:t>
            </w:r>
          </w:p>
        </w:tc>
        <w:tc>
          <w:tcPr>
            <w:cnfStyle w:val="000010000000" w:firstRow="0" w:lastRow="0" w:firstColumn="0" w:lastColumn="0" w:oddVBand="1" w:evenVBand="0" w:oddHBand="0" w:evenHBand="0" w:firstRowFirstColumn="0" w:firstRowLastColumn="0" w:lastRowFirstColumn="0" w:lastRowLastColumn="0"/>
            <w:tcW w:w="629"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7D88D89D" w14:textId="77777777" w:rsidR="004F6EFE" w:rsidRPr="00607B67" w:rsidRDefault="004F6EFE" w:rsidP="00607B67">
            <w:pPr>
              <w:spacing w:before="60"/>
              <w:rPr>
                <w:rFonts w:ascii="Calibri" w:hAnsi="Calibri" w:cs="Times New Roman"/>
                <w:color w:val="000000"/>
                <w:sz w:val="18"/>
                <w:szCs w:val="18"/>
              </w:rPr>
            </w:pPr>
          </w:p>
        </w:tc>
        <w:tc>
          <w:tcPr>
            <w:tcW w:w="328"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05EAEB63"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2054DB1B" w14:textId="77777777" w:rsidR="004F6EFE" w:rsidRPr="00607B67" w:rsidRDefault="004F6EFE" w:rsidP="00607B67">
            <w:pPr>
              <w:spacing w:before="60"/>
              <w:rPr>
                <w:rFonts w:ascii="Calibri" w:hAnsi="Calibri" w:cs="Times New Roman"/>
                <w:color w:val="000000"/>
                <w:sz w:val="18"/>
                <w:szCs w:val="18"/>
              </w:rPr>
            </w:pPr>
          </w:p>
          <w:p w14:paraId="72665FBD"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5C73DA0F"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638149CA" w14:textId="77777777" w:rsidR="004F6EFE" w:rsidRPr="00607B67" w:rsidRDefault="004F6EFE" w:rsidP="00607B67">
            <w:pPr>
              <w:spacing w:before="60"/>
              <w:rPr>
                <w:rFonts w:ascii="Calibri" w:hAnsi="Calibri" w:cs="Times New Roman"/>
                <w:color w:val="000000"/>
                <w:sz w:val="18"/>
                <w:szCs w:val="18"/>
              </w:rPr>
            </w:pPr>
          </w:p>
        </w:tc>
        <w:tc>
          <w:tcPr>
            <w:tcW w:w="721"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tcPr>
          <w:p w14:paraId="0F66065F" w14:textId="77777777" w:rsidR="004F6EFE" w:rsidRPr="00607B67" w:rsidRDefault="004F6EFE" w:rsidP="00067F3C">
            <w:pPr>
              <w:spacing w:before="60"/>
              <w:jc w:val="center"/>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850" w:type="dxa"/>
            <w:tc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tcBorders>
            <w:shd w:val="clear" w:color="auto" w:fill="auto"/>
          </w:tcPr>
          <w:p w14:paraId="02EB7414" w14:textId="77777777" w:rsidR="004F6EFE" w:rsidRPr="00607B67" w:rsidRDefault="004F6EFE" w:rsidP="00607B67">
            <w:pPr>
              <w:spacing w:before="60"/>
              <w:jc w:val="center"/>
              <w:rPr>
                <w:rFonts w:ascii="Calibri" w:hAnsi="Calibri" w:cs="Times New Roman"/>
                <w:b/>
                <w:color w:val="000000"/>
                <w:sz w:val="18"/>
                <w:szCs w:val="18"/>
              </w:rPr>
            </w:pPr>
          </w:p>
          <w:p w14:paraId="71F8AA23" w14:textId="1DD0C3C9" w:rsidR="00F60B3A" w:rsidRPr="00607B67" w:rsidRDefault="00F60B3A" w:rsidP="00607B67">
            <w:pPr>
              <w:spacing w:before="60"/>
              <w:jc w:val="center"/>
              <w:rPr>
                <w:rFonts w:ascii="Calibri" w:hAnsi="Calibri" w:cs="Times New Roman"/>
                <w:b/>
                <w:color w:val="000000"/>
                <w:sz w:val="18"/>
                <w:szCs w:val="18"/>
              </w:rPr>
            </w:pPr>
            <w:r w:rsidRPr="00607B67">
              <w:rPr>
                <w:rFonts w:ascii="Calibri" w:hAnsi="Calibri" w:cs="Times New Roman"/>
                <w:b/>
                <w:color w:val="000000"/>
                <w:sz w:val="18"/>
                <w:szCs w:val="18"/>
              </w:rPr>
              <w:t>66</w:t>
            </w:r>
          </w:p>
        </w:tc>
      </w:tr>
      <w:tr w:rsidR="00607B67" w:rsidRPr="00607B67" w14:paraId="6E10C86B" w14:textId="77777777" w:rsidTr="00903B9F">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left w:val="single" w:sz="6" w:space="0" w:color="943634" w:themeColor="accent2" w:themeShade="BF"/>
              <w:bottom w:val="single" w:sz="8" w:space="0" w:color="943634" w:themeColor="accent2" w:themeShade="BF"/>
            </w:tcBorders>
            <w:shd w:val="clear" w:color="auto" w:fill="F2DBDB" w:themeFill="accent2" w:themeFillTint="33"/>
          </w:tcPr>
          <w:p w14:paraId="0E8D4012" w14:textId="77777777" w:rsidR="004F6EFE" w:rsidRPr="00C067F8" w:rsidRDefault="004F6EFE" w:rsidP="00C067F8">
            <w:pPr>
              <w:spacing w:before="60"/>
              <w:jc w:val="center"/>
              <w:rPr>
                <w:rFonts w:ascii="Calibri" w:hAnsi="Calibri" w:cs="Times New Roman"/>
                <w:b/>
                <w:color w:val="000000"/>
                <w:sz w:val="18"/>
                <w:szCs w:val="18"/>
              </w:rPr>
            </w:pPr>
            <w:r w:rsidRPr="00C067F8">
              <w:rPr>
                <w:rFonts w:ascii="Calibri" w:hAnsi="Calibri" w:cs="Times New Roman"/>
                <w:b/>
                <w:color w:val="000000"/>
                <w:sz w:val="18"/>
                <w:szCs w:val="18"/>
              </w:rPr>
              <w:t>12</w:t>
            </w:r>
          </w:p>
        </w:tc>
        <w:tc>
          <w:tcPr>
            <w:tcW w:w="0" w:type="auto"/>
            <w:tcBorders>
              <w:top w:val="single" w:sz="6" w:space="0" w:color="943634" w:themeColor="accent2" w:themeShade="BF"/>
              <w:bottom w:val="single" w:sz="8" w:space="0" w:color="943634" w:themeColor="accent2" w:themeShade="BF"/>
            </w:tcBorders>
            <w:shd w:val="clear" w:color="auto" w:fill="F2DBDB" w:themeFill="accent2" w:themeFillTint="33"/>
          </w:tcPr>
          <w:p w14:paraId="5BDF98AD" w14:textId="55ACABCB" w:rsidR="004F6EFE" w:rsidRPr="00607B67" w:rsidRDefault="00F60B3A"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Use a website to learn about fa</w:t>
            </w:r>
            <w:r w:rsidR="00607B67">
              <w:rPr>
                <w:rFonts w:ascii="Calibri" w:hAnsi="Calibri" w:cs="Times New Roman"/>
                <w:color w:val="000000"/>
                <w:sz w:val="18"/>
                <w:szCs w:val="18"/>
              </w:rPr>
              <w:t>r</w:t>
            </w:r>
            <w:r w:rsidRPr="00607B67">
              <w:rPr>
                <w:rFonts w:ascii="Calibri" w:hAnsi="Calibri" w:cs="Times New Roman"/>
                <w:color w:val="000000"/>
                <w:sz w:val="18"/>
                <w:szCs w:val="18"/>
              </w:rPr>
              <w:t>mers’ markets</w:t>
            </w: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8" w:space="0" w:color="943634" w:themeColor="accent2" w:themeShade="BF"/>
            </w:tcBorders>
            <w:shd w:val="clear" w:color="auto" w:fill="F2DBDB" w:themeFill="accent2" w:themeFillTint="33"/>
          </w:tcPr>
          <w:p w14:paraId="2BF11026"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bottom w:val="single" w:sz="8" w:space="0" w:color="943634" w:themeColor="accent2" w:themeShade="BF"/>
            </w:tcBorders>
            <w:shd w:val="clear" w:color="auto" w:fill="F2DBDB" w:themeFill="accent2" w:themeFillTint="33"/>
          </w:tcPr>
          <w:p w14:paraId="5C19B964" w14:textId="77777777" w:rsidR="00F60B3A" w:rsidRPr="00607B67" w:rsidRDefault="00F60B3A"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p w14:paraId="2460B449" w14:textId="361B9B18" w:rsidR="004F6EFE" w:rsidRPr="00607B67" w:rsidRDefault="00F60B3A"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.2</w:t>
            </w:r>
          </w:p>
        </w:tc>
        <w:tc>
          <w:tcPr>
            <w:cnfStyle w:val="000010000000" w:firstRow="0" w:lastRow="0" w:firstColumn="0" w:lastColumn="0" w:oddVBand="1" w:evenVBand="0" w:oddHBand="0" w:evenHBand="0" w:firstRowFirstColumn="0" w:firstRowLastColumn="0" w:lastRowFirstColumn="0" w:lastRowLastColumn="0"/>
            <w:tcW w:w="546" w:type="dxa"/>
            <w:tcBorders>
              <w:top w:val="single" w:sz="6" w:space="0" w:color="943634" w:themeColor="accent2" w:themeShade="BF"/>
              <w:bottom w:val="single" w:sz="8" w:space="0" w:color="943634" w:themeColor="accent2" w:themeShade="BF"/>
            </w:tcBorders>
            <w:shd w:val="clear" w:color="auto" w:fill="F2DBDB" w:themeFill="accent2" w:themeFillTint="33"/>
          </w:tcPr>
          <w:p w14:paraId="2CF1115D" w14:textId="77777777" w:rsidR="004F6EFE" w:rsidRPr="00607B67" w:rsidRDefault="004F6EFE" w:rsidP="00607B67">
            <w:pPr>
              <w:spacing w:before="60"/>
              <w:rPr>
                <w:rFonts w:ascii="Calibri" w:hAnsi="Calibri" w:cs="Times New Roman"/>
                <w:color w:val="000000"/>
                <w:sz w:val="18"/>
                <w:szCs w:val="18"/>
              </w:rPr>
            </w:pPr>
          </w:p>
        </w:tc>
        <w:tc>
          <w:tcPr>
            <w:tcW w:w="563" w:type="dxa"/>
            <w:tcBorders>
              <w:top w:val="single" w:sz="6" w:space="0" w:color="943634" w:themeColor="accent2" w:themeShade="BF"/>
              <w:bottom w:val="single" w:sz="8" w:space="0" w:color="943634" w:themeColor="accent2" w:themeShade="BF"/>
            </w:tcBorders>
            <w:shd w:val="clear" w:color="auto" w:fill="F2DBDB" w:themeFill="accent2" w:themeFillTint="33"/>
          </w:tcPr>
          <w:p w14:paraId="3733E325"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8" w:space="0" w:color="943634" w:themeColor="accent2" w:themeShade="BF"/>
            </w:tcBorders>
            <w:shd w:val="clear" w:color="auto" w:fill="F2DBDB" w:themeFill="accent2" w:themeFillTint="33"/>
          </w:tcPr>
          <w:p w14:paraId="5C9DCB6C" w14:textId="77777777" w:rsidR="004F6EFE" w:rsidRPr="00607B67" w:rsidRDefault="004F6EFE" w:rsidP="00607B67">
            <w:pPr>
              <w:spacing w:before="60"/>
              <w:rPr>
                <w:rFonts w:ascii="Calibri" w:hAnsi="Calibri" w:cs="Times New Roman"/>
                <w:color w:val="000000"/>
                <w:sz w:val="18"/>
                <w:szCs w:val="18"/>
              </w:rPr>
            </w:pPr>
          </w:p>
        </w:tc>
        <w:tc>
          <w:tcPr>
            <w:tcW w:w="0" w:type="auto"/>
            <w:tcBorders>
              <w:top w:val="single" w:sz="6" w:space="0" w:color="943634" w:themeColor="accent2" w:themeShade="BF"/>
              <w:bottom w:val="single" w:sz="8" w:space="0" w:color="943634" w:themeColor="accent2" w:themeShade="BF"/>
            </w:tcBorders>
            <w:shd w:val="clear" w:color="auto" w:fill="F2DBDB" w:themeFill="accent2" w:themeFillTint="33"/>
          </w:tcPr>
          <w:p w14:paraId="2C91C4EE"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629" w:type="dxa"/>
            <w:tcBorders>
              <w:top w:val="single" w:sz="6" w:space="0" w:color="943634" w:themeColor="accent2" w:themeShade="BF"/>
              <w:bottom w:val="single" w:sz="8" w:space="0" w:color="943634" w:themeColor="accent2" w:themeShade="BF"/>
            </w:tcBorders>
            <w:shd w:val="clear" w:color="auto" w:fill="F2DBDB" w:themeFill="accent2" w:themeFillTint="33"/>
          </w:tcPr>
          <w:p w14:paraId="6F3C9801" w14:textId="77777777" w:rsidR="004F6EFE" w:rsidRPr="00607B67" w:rsidRDefault="004F6EFE" w:rsidP="00607B67">
            <w:pPr>
              <w:spacing w:before="60"/>
              <w:rPr>
                <w:rFonts w:ascii="Calibri" w:hAnsi="Calibri" w:cs="Times New Roman"/>
                <w:color w:val="000000"/>
                <w:sz w:val="18"/>
                <w:szCs w:val="18"/>
              </w:rPr>
            </w:pPr>
          </w:p>
        </w:tc>
        <w:tc>
          <w:tcPr>
            <w:tcW w:w="328" w:type="dxa"/>
            <w:tcBorders>
              <w:top w:val="single" w:sz="6" w:space="0" w:color="943634" w:themeColor="accent2" w:themeShade="BF"/>
              <w:bottom w:val="single" w:sz="8" w:space="0" w:color="943634" w:themeColor="accent2" w:themeShade="BF"/>
            </w:tcBorders>
            <w:shd w:val="clear" w:color="auto" w:fill="F2DBDB" w:themeFill="accent2" w:themeFillTint="33"/>
          </w:tcPr>
          <w:p w14:paraId="02A04B63"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8" w:space="0" w:color="943634" w:themeColor="accent2" w:themeShade="BF"/>
            </w:tcBorders>
            <w:shd w:val="clear" w:color="auto" w:fill="F2DBDB" w:themeFill="accent2" w:themeFillTint="33"/>
          </w:tcPr>
          <w:p w14:paraId="5A78D387" w14:textId="77777777" w:rsidR="004F6EFE" w:rsidRPr="00607B67" w:rsidRDefault="004F6EFE" w:rsidP="00607B67">
            <w:pPr>
              <w:spacing w:before="60"/>
              <w:rPr>
                <w:rFonts w:ascii="Calibri" w:hAnsi="Calibri" w:cs="Times New Roman"/>
                <w:color w:val="000000"/>
                <w:sz w:val="18"/>
                <w:szCs w:val="18"/>
              </w:rPr>
            </w:pPr>
          </w:p>
          <w:p w14:paraId="6857D595" w14:textId="77777777" w:rsidR="004F6EFE" w:rsidRPr="00607B67" w:rsidRDefault="004F6EFE" w:rsidP="00607B67">
            <w:pPr>
              <w:spacing w:before="60"/>
              <w:rPr>
                <w:rFonts w:ascii="Calibri" w:hAnsi="Calibri" w:cs="Times New Roman"/>
                <w:color w:val="000000"/>
                <w:sz w:val="18"/>
                <w:szCs w:val="18"/>
              </w:rPr>
            </w:pPr>
          </w:p>
          <w:p w14:paraId="0CA9A96C" w14:textId="77777777" w:rsidR="004F6EFE" w:rsidRPr="00607B67" w:rsidRDefault="004F6EFE" w:rsidP="00607B67">
            <w:pPr>
              <w:spacing w:before="60"/>
              <w:rPr>
                <w:rFonts w:ascii="Calibri" w:hAnsi="Calibri" w:cs="Times New Roman"/>
                <w:color w:val="000000"/>
                <w:sz w:val="18"/>
                <w:szCs w:val="18"/>
              </w:rPr>
            </w:pPr>
            <w:r w:rsidRPr="00607B67">
              <w:rPr>
                <w:rFonts w:ascii="Calibri" w:hAnsi="Calibri" w:cs="Times New Roman"/>
                <w:color w:val="000000"/>
                <w:sz w:val="18"/>
                <w:szCs w:val="18"/>
              </w:rPr>
              <w:t xml:space="preserve"> </w:t>
            </w:r>
          </w:p>
        </w:tc>
        <w:tc>
          <w:tcPr>
            <w:tcW w:w="0" w:type="auto"/>
            <w:tcBorders>
              <w:top w:val="single" w:sz="6" w:space="0" w:color="943634" w:themeColor="accent2" w:themeShade="BF"/>
              <w:bottom w:val="single" w:sz="8" w:space="0" w:color="943634" w:themeColor="accent2" w:themeShade="BF"/>
            </w:tcBorders>
            <w:shd w:val="clear" w:color="auto" w:fill="F2DBDB" w:themeFill="accent2" w:themeFillTint="33"/>
          </w:tcPr>
          <w:p w14:paraId="63D5441D" w14:textId="77777777" w:rsidR="004F6EFE" w:rsidRPr="00607B67" w:rsidRDefault="004F6EFE" w:rsidP="00607B67">
            <w:pPr>
              <w:spacing w:before="6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Borders>
              <w:top w:val="single" w:sz="6" w:space="0" w:color="943634" w:themeColor="accent2" w:themeShade="BF"/>
              <w:bottom w:val="single" w:sz="8" w:space="0" w:color="943634" w:themeColor="accent2" w:themeShade="BF"/>
            </w:tcBorders>
            <w:shd w:val="clear" w:color="auto" w:fill="F2DBDB" w:themeFill="accent2" w:themeFillTint="33"/>
          </w:tcPr>
          <w:p w14:paraId="07A2E900" w14:textId="77777777" w:rsidR="004F6EFE" w:rsidRPr="00607B67" w:rsidRDefault="004F6EFE" w:rsidP="00607B67">
            <w:pPr>
              <w:spacing w:before="60"/>
              <w:rPr>
                <w:rFonts w:ascii="Calibri" w:hAnsi="Calibri" w:cs="Times New Roman"/>
                <w:color w:val="000000"/>
                <w:sz w:val="18"/>
                <w:szCs w:val="18"/>
              </w:rPr>
            </w:pPr>
          </w:p>
        </w:tc>
        <w:tc>
          <w:tcPr>
            <w:tcW w:w="721" w:type="dxa"/>
            <w:tcBorders>
              <w:top w:val="single" w:sz="6" w:space="0" w:color="943634" w:themeColor="accent2" w:themeShade="BF"/>
              <w:bottom w:val="single" w:sz="8" w:space="0" w:color="943634" w:themeColor="accent2" w:themeShade="BF"/>
            </w:tcBorders>
            <w:shd w:val="clear" w:color="auto" w:fill="F2DBDB" w:themeFill="accent2" w:themeFillTint="33"/>
          </w:tcPr>
          <w:p w14:paraId="61EA0AB7" w14:textId="77777777" w:rsidR="004F6EFE" w:rsidRPr="00607B67" w:rsidRDefault="004F6EFE" w:rsidP="00067F3C">
            <w:pPr>
              <w:spacing w:before="60"/>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p>
          <w:p w14:paraId="568E29A0" w14:textId="3CEC2662" w:rsidR="00F60B3A" w:rsidRPr="00607B67" w:rsidRDefault="00F60B3A" w:rsidP="00067F3C">
            <w:pPr>
              <w:spacing w:before="60"/>
              <w:jc w:val="center"/>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sz w:val="18"/>
                <w:szCs w:val="18"/>
              </w:rPr>
            </w:pPr>
            <w:r w:rsidRPr="00607B67">
              <w:rPr>
                <w:rFonts w:ascii="Calibri" w:hAnsi="Calibri" w:cs="Times New Roman"/>
                <w:color w:val="000000"/>
                <w:sz w:val="18"/>
                <w:szCs w:val="18"/>
              </w:rPr>
              <w:t>.2</w:t>
            </w:r>
          </w:p>
        </w:tc>
        <w:tc>
          <w:tcPr>
            <w:cnfStyle w:val="000010000000" w:firstRow="0" w:lastRow="0" w:firstColumn="0" w:lastColumn="0" w:oddVBand="1" w:evenVBand="0" w:oddHBand="0" w:evenHBand="0" w:firstRowFirstColumn="0" w:firstRowLastColumn="0" w:lastRowFirstColumn="0" w:lastRowLastColumn="0"/>
            <w:tcW w:w="850" w:type="dxa"/>
            <w:tcBorders>
              <w:top w:val="single" w:sz="6" w:space="0" w:color="943634" w:themeColor="accent2" w:themeShade="BF"/>
              <w:bottom w:val="single" w:sz="8" w:space="0" w:color="943634" w:themeColor="accent2" w:themeShade="BF"/>
              <w:right w:val="single" w:sz="6" w:space="0" w:color="943634" w:themeColor="accent2" w:themeShade="BF"/>
            </w:tcBorders>
            <w:shd w:val="clear" w:color="auto" w:fill="F2DBDB" w:themeFill="accent2" w:themeFillTint="33"/>
          </w:tcPr>
          <w:p w14:paraId="1744954B" w14:textId="77777777" w:rsidR="004F6EFE" w:rsidRPr="00607B67" w:rsidRDefault="004F6EFE" w:rsidP="00607B67">
            <w:pPr>
              <w:spacing w:before="60"/>
              <w:jc w:val="center"/>
              <w:rPr>
                <w:rFonts w:ascii="Calibri" w:hAnsi="Calibri" w:cs="Times New Roman"/>
                <w:b/>
                <w:color w:val="000000"/>
                <w:sz w:val="18"/>
                <w:szCs w:val="18"/>
              </w:rPr>
            </w:pPr>
          </w:p>
          <w:p w14:paraId="0FD15E06" w14:textId="3D202A39" w:rsidR="00F60B3A" w:rsidRPr="00607B67" w:rsidRDefault="00F60B3A" w:rsidP="00607B67">
            <w:pPr>
              <w:spacing w:before="60"/>
              <w:jc w:val="center"/>
              <w:rPr>
                <w:rFonts w:ascii="Calibri" w:hAnsi="Calibri" w:cs="Times New Roman"/>
                <w:b/>
                <w:color w:val="000000"/>
                <w:sz w:val="18"/>
                <w:szCs w:val="18"/>
              </w:rPr>
            </w:pPr>
            <w:r w:rsidRPr="00607B67">
              <w:rPr>
                <w:rFonts w:ascii="Calibri" w:hAnsi="Calibri" w:cs="Times New Roman"/>
                <w:b/>
                <w:color w:val="000000"/>
                <w:sz w:val="18"/>
                <w:szCs w:val="18"/>
              </w:rPr>
              <w:t>73</w:t>
            </w:r>
          </w:p>
        </w:tc>
      </w:tr>
      <w:tr w:rsidR="000B49BF" w:rsidRPr="00607B67" w14:paraId="6B97C179" w14:textId="77777777" w:rsidTr="00903B9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Borders>
              <w:top w:val="single" w:sz="8" w:space="0" w:color="943634" w:themeColor="accent2" w:themeShade="BF"/>
              <w:left w:val="single" w:sz="8" w:space="0" w:color="943634" w:themeColor="accent2" w:themeShade="BF"/>
              <w:bottom w:val="single" w:sz="8" w:space="0" w:color="943634" w:themeColor="accent2" w:themeShade="BF"/>
              <w:right w:val="single" w:sz="6" w:space="0" w:color="943634" w:themeColor="accent2" w:themeShade="BF"/>
            </w:tcBorders>
            <w:shd w:val="clear" w:color="auto" w:fill="auto"/>
          </w:tcPr>
          <w:p w14:paraId="14E5B293" w14:textId="77777777" w:rsidR="004F6EFE" w:rsidRPr="00C067F8" w:rsidRDefault="004F6EFE" w:rsidP="00C067F8">
            <w:pPr>
              <w:spacing w:before="60"/>
              <w:jc w:val="center"/>
              <w:rPr>
                <w:rFonts w:ascii="Calibri" w:hAnsi="Calibri" w:cs="Times New Roman"/>
                <w:b/>
                <w:color w:val="000000"/>
                <w:sz w:val="18"/>
                <w:szCs w:val="18"/>
              </w:rPr>
            </w:pPr>
            <w:r w:rsidRPr="00C067F8">
              <w:rPr>
                <w:rFonts w:ascii="Calibri" w:hAnsi="Calibri" w:cs="Times New Roman"/>
                <w:b/>
                <w:color w:val="000000"/>
                <w:sz w:val="18"/>
                <w:szCs w:val="18"/>
              </w:rPr>
              <w:t>13-15</w:t>
            </w:r>
          </w:p>
        </w:tc>
        <w:tc>
          <w:tcPr>
            <w:tcW w:w="0" w:type="auto"/>
            <w:tcBorders>
              <w:top w:val="single" w:sz="8" w:space="0" w:color="943634" w:themeColor="accent2" w:themeShade="BF"/>
              <w:left w:val="single" w:sz="6" w:space="0" w:color="943634" w:themeColor="accent2" w:themeShade="BF"/>
              <w:bottom w:val="single" w:sz="8" w:space="0" w:color="943634" w:themeColor="accent2" w:themeShade="BF"/>
              <w:right w:val="single" w:sz="6" w:space="0" w:color="943634" w:themeColor="accent2" w:themeShade="BF"/>
            </w:tcBorders>
            <w:shd w:val="clear" w:color="auto" w:fill="auto"/>
          </w:tcPr>
          <w:p w14:paraId="70CD41A2" w14:textId="77777777" w:rsidR="004F6EFE" w:rsidRPr="00607B67" w:rsidRDefault="004F6EFE" w:rsidP="00607B67">
            <w:pPr>
              <w:spacing w:before="6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6962" w:type="dxa"/>
            <w:gridSpan w:val="13"/>
            <w:tcBorders>
              <w:top w:val="single" w:sz="8" w:space="0" w:color="943634" w:themeColor="accent2" w:themeShade="BF"/>
              <w:left w:val="single" w:sz="6" w:space="0" w:color="943634" w:themeColor="accent2" w:themeShade="BF"/>
              <w:bottom w:val="single" w:sz="8" w:space="0" w:color="943634" w:themeColor="accent2" w:themeShade="BF"/>
              <w:right w:val="single" w:sz="8" w:space="0" w:color="943634" w:themeColor="accent2" w:themeShade="BF"/>
            </w:tcBorders>
            <w:shd w:val="clear" w:color="auto" w:fill="auto"/>
          </w:tcPr>
          <w:p w14:paraId="4B007510" w14:textId="26DFBFC9" w:rsidR="004F6EFE" w:rsidRPr="00903B9F" w:rsidRDefault="004F6EFE" w:rsidP="00607B67">
            <w:pPr>
              <w:spacing w:before="60"/>
              <w:rPr>
                <w:rFonts w:ascii="Calibri" w:hAnsi="Calibri" w:cs="Times New Roman"/>
                <w:b/>
                <w:color w:val="000000"/>
                <w:sz w:val="18"/>
                <w:szCs w:val="18"/>
              </w:rPr>
            </w:pPr>
            <w:r w:rsidRPr="00903B9F">
              <w:rPr>
                <w:rFonts w:ascii="Calibri" w:hAnsi="Calibri" w:cs="Times New Roman"/>
                <w:b/>
                <w:color w:val="000000"/>
                <w:sz w:val="18"/>
                <w:szCs w:val="18"/>
              </w:rPr>
              <w:t>Lesson 13 is a review lesson.  Lessons 14 and 15 introduce a correlated reader and how to read a table of contents.  No activities have been added to these lessons.</w:t>
            </w:r>
          </w:p>
        </w:tc>
      </w:tr>
    </w:tbl>
    <w:p w14:paraId="37E636EB" w14:textId="77777777" w:rsidR="00E9317B" w:rsidRPr="00E9317B" w:rsidRDefault="00E9317B" w:rsidP="00E9317B">
      <w:pPr>
        <w:spacing w:after="200" w:line="276" w:lineRule="auto"/>
        <w:rPr>
          <w:rFonts w:ascii="Calibri" w:eastAsia="Calibri" w:hAnsi="Calibri" w:cs="Times New Roman"/>
          <w:sz w:val="22"/>
          <w:szCs w:val="22"/>
          <w:lang w:val="en-CA" w:eastAsia="en-US"/>
        </w:rPr>
      </w:pPr>
    </w:p>
    <w:p w14:paraId="4095C8F7" w14:textId="77777777" w:rsidR="00E9317B" w:rsidRPr="00067F3C" w:rsidRDefault="00E9317B" w:rsidP="00E9317B">
      <w:pPr>
        <w:spacing w:after="200" w:line="276" w:lineRule="auto"/>
        <w:jc w:val="center"/>
        <w:rPr>
          <w:rFonts w:ascii="Calibri" w:eastAsia="Calibri" w:hAnsi="Calibri" w:cs="Times New Roman"/>
          <w:b/>
          <w:color w:val="943634" w:themeColor="accent2" w:themeShade="BF"/>
          <w:sz w:val="28"/>
          <w:szCs w:val="28"/>
          <w:u w:val="single"/>
          <w:lang w:val="en-CA" w:eastAsia="en-US"/>
        </w:rPr>
      </w:pPr>
      <w:r w:rsidRPr="00067F3C">
        <w:rPr>
          <w:rFonts w:ascii="Calibri" w:eastAsia="Calibri" w:hAnsi="Calibri" w:cs="Times New Roman"/>
          <w:b/>
          <w:color w:val="943634" w:themeColor="accent2" w:themeShade="BF"/>
          <w:sz w:val="28"/>
          <w:szCs w:val="28"/>
          <w:u w:val="single"/>
          <w:lang w:val="en-CA" w:eastAsia="en-US"/>
        </w:rPr>
        <w:lastRenderedPageBreak/>
        <w:t>PRACTITIONER GUIDE FOR LWR 2 TASK-BASED ACTIVITIES</w:t>
      </w:r>
    </w:p>
    <w:p w14:paraId="4D4B72FD" w14:textId="77777777" w:rsidR="00E9317B" w:rsidRPr="00E9317B" w:rsidRDefault="00E9317B" w:rsidP="00E9317B">
      <w:pPr>
        <w:spacing w:after="200" w:line="276" w:lineRule="auto"/>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 xml:space="preserve">The booklet provides practitioners with high interest activities that relate to the Laubach Way to Reading Series.  The goal is to produce task-based activities that have a “connection” to the lessons. The connection may be related to vocabulary or topics in the material.  The task-based activities are not necessarily related to the objectives of the lessons which are skill-based.  Not all learners will be interested in all activities.  They are simply meant to help practitioners and learners make connections between skills-based “in-class” learning and real life tasks they may encounter.  </w:t>
      </w:r>
    </w:p>
    <w:p w14:paraId="628723C8" w14:textId="77777777" w:rsidR="00E9317B" w:rsidRPr="00E9317B" w:rsidRDefault="00E9317B" w:rsidP="00E9317B">
      <w:pPr>
        <w:spacing w:after="200" w:line="276" w:lineRule="auto"/>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Learners who are working through LWR Skill Book 2 may find some of the activities challenging as they are do not yet have the foundational skills to complete the tasks.  Skills may need to be taught prior to having learners complete the activities.  In many cases the skills needed to complete the task-based activities will exceed the current ability of some learners and they may need support from the practitioner.</w:t>
      </w:r>
    </w:p>
    <w:p w14:paraId="7574A19F" w14:textId="77777777" w:rsidR="00E9317B" w:rsidRPr="00E9317B" w:rsidRDefault="00E9317B" w:rsidP="00E9317B">
      <w:pPr>
        <w:spacing w:after="200" w:line="276" w:lineRule="auto"/>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Inputs are provided with the activities.  The materials are meant to represent what a learner would encounter in the “real-world” as closely as possible while remaining as neutral as possible to ensure widespread applicability.  It is always best practice to use real material when engaging learners in task-based activities.  If you have access to local or “real” material that can be substituted – please do it!  The more relevant the material to the learner’s world, the more engaged they will be with the activity.</w:t>
      </w:r>
    </w:p>
    <w:p w14:paraId="1669352B" w14:textId="77777777" w:rsidR="00E9317B" w:rsidRPr="00E9317B" w:rsidRDefault="00E9317B" w:rsidP="00E9317B">
      <w:pPr>
        <w:spacing w:after="200" w:line="276" w:lineRule="auto"/>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 xml:space="preserve">Most activities include a “new words” section to help the practitioner and learner understand what words have not been covered in the skill books.  Many of the words will be new for the learner.  Practitioners can use a variety of methods to introduce the words to the learners.  For example, flash cards or word matching exercises can be used to help introduce learners to new vocabulary.  Keep in mind that the task-based activities are focused on the task itself as opposed to providing the foundational skills building.  The practitioner needs to utilize his/her expertise to decide if a task-based activity is appropriate for a learner.  </w:t>
      </w:r>
    </w:p>
    <w:p w14:paraId="5D297561" w14:textId="77777777" w:rsidR="00E9317B" w:rsidRPr="00E9317B" w:rsidRDefault="00E9317B" w:rsidP="00E9317B">
      <w:pPr>
        <w:spacing w:after="200" w:line="276" w:lineRule="auto"/>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Each task-based activity has an overview chart in this guide.  The overview chart includes the following sections:</w:t>
      </w:r>
    </w:p>
    <w:p w14:paraId="1A890460" w14:textId="77777777" w:rsidR="00E9317B" w:rsidRPr="00E9317B" w:rsidRDefault="00E9317B" w:rsidP="00E9317B">
      <w:pPr>
        <w:spacing w:line="276" w:lineRule="auto"/>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w:t>
      </w:r>
      <w:r w:rsidRPr="00E9317B">
        <w:rPr>
          <w:rFonts w:ascii="Calibri" w:eastAsia="Calibri" w:hAnsi="Calibri" w:cs="Times New Roman"/>
          <w:sz w:val="22"/>
          <w:szCs w:val="22"/>
          <w:lang w:val="en-CA" w:eastAsia="en-US"/>
        </w:rPr>
        <w:tab/>
        <w:t>The name of the task-based activity</w:t>
      </w:r>
    </w:p>
    <w:p w14:paraId="15798D33" w14:textId="77777777" w:rsidR="00E9317B" w:rsidRPr="00E9317B" w:rsidRDefault="00E9317B" w:rsidP="00E9317B">
      <w:pPr>
        <w:spacing w:line="276" w:lineRule="auto"/>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w:t>
      </w:r>
      <w:r w:rsidRPr="00E9317B">
        <w:rPr>
          <w:rFonts w:ascii="Calibri" w:eastAsia="Calibri" w:hAnsi="Calibri" w:cs="Times New Roman"/>
          <w:sz w:val="22"/>
          <w:szCs w:val="22"/>
          <w:lang w:val="en-CA" w:eastAsia="en-US"/>
        </w:rPr>
        <w:tab/>
        <w:t>The skill book and lesson number to which the task-based activity relates</w:t>
      </w:r>
    </w:p>
    <w:p w14:paraId="732AAB73" w14:textId="77777777" w:rsidR="00E9317B" w:rsidRPr="00E9317B" w:rsidRDefault="00E9317B" w:rsidP="00E9317B">
      <w:pPr>
        <w:spacing w:line="276" w:lineRule="auto"/>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w:t>
      </w:r>
      <w:r w:rsidRPr="00E9317B">
        <w:rPr>
          <w:rFonts w:ascii="Calibri" w:eastAsia="Calibri" w:hAnsi="Calibri" w:cs="Times New Roman"/>
          <w:sz w:val="22"/>
          <w:szCs w:val="22"/>
          <w:lang w:val="en-CA" w:eastAsia="en-US"/>
        </w:rPr>
        <w:tab/>
        <w:t>The Ontario Adult Literacy Curriculum Framework (OALCF) link</w:t>
      </w:r>
    </w:p>
    <w:p w14:paraId="47005762" w14:textId="77777777" w:rsidR="00E9317B" w:rsidRPr="00E9317B" w:rsidRDefault="00E9317B" w:rsidP="00E9317B">
      <w:pPr>
        <w:spacing w:line="276" w:lineRule="auto"/>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w:t>
      </w:r>
      <w:r w:rsidRPr="00E9317B">
        <w:rPr>
          <w:rFonts w:ascii="Calibri" w:eastAsia="Calibri" w:hAnsi="Calibri" w:cs="Times New Roman"/>
          <w:sz w:val="22"/>
          <w:szCs w:val="22"/>
          <w:lang w:val="en-CA" w:eastAsia="en-US"/>
        </w:rPr>
        <w:tab/>
        <w:t xml:space="preserve">The goal path(s) to which the task-based activity is most related </w:t>
      </w:r>
    </w:p>
    <w:p w14:paraId="73252723" w14:textId="77777777" w:rsidR="00E9317B" w:rsidRPr="00E9317B" w:rsidRDefault="00E9317B" w:rsidP="00E9317B">
      <w:pPr>
        <w:spacing w:line="276" w:lineRule="auto"/>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w:t>
      </w:r>
      <w:r w:rsidRPr="00E9317B">
        <w:rPr>
          <w:rFonts w:ascii="Calibri" w:eastAsia="Calibri" w:hAnsi="Calibri" w:cs="Times New Roman"/>
          <w:sz w:val="22"/>
          <w:szCs w:val="22"/>
          <w:lang w:val="en-CA" w:eastAsia="en-US"/>
        </w:rPr>
        <w:tab/>
        <w:t>The authentic material utilized in the activity</w:t>
      </w:r>
    </w:p>
    <w:p w14:paraId="735B5010" w14:textId="77777777" w:rsidR="00E9317B" w:rsidRPr="00E9317B" w:rsidRDefault="00E9317B" w:rsidP="00E9317B">
      <w:pPr>
        <w:spacing w:line="276" w:lineRule="auto"/>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w:t>
      </w:r>
      <w:r w:rsidRPr="00E9317B">
        <w:rPr>
          <w:rFonts w:ascii="Calibri" w:eastAsia="Calibri" w:hAnsi="Calibri" w:cs="Times New Roman"/>
          <w:sz w:val="22"/>
          <w:szCs w:val="22"/>
          <w:lang w:val="en-CA" w:eastAsia="en-US"/>
        </w:rPr>
        <w:tab/>
        <w:t>Prior learning discussion and introduction to the activity</w:t>
      </w:r>
    </w:p>
    <w:p w14:paraId="111B7AAA" w14:textId="77777777" w:rsidR="00E9317B" w:rsidRPr="00E9317B" w:rsidRDefault="00E9317B" w:rsidP="00E9317B">
      <w:pPr>
        <w:spacing w:line="276" w:lineRule="auto"/>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w:t>
      </w:r>
      <w:r w:rsidRPr="00E9317B">
        <w:rPr>
          <w:rFonts w:ascii="Calibri" w:eastAsia="Calibri" w:hAnsi="Calibri" w:cs="Times New Roman"/>
          <w:sz w:val="22"/>
          <w:szCs w:val="22"/>
          <w:lang w:val="en-CA" w:eastAsia="en-US"/>
        </w:rPr>
        <w:tab/>
        <w:t>New words discussion</w:t>
      </w:r>
    </w:p>
    <w:p w14:paraId="663D812E" w14:textId="77777777" w:rsidR="00E9317B" w:rsidRPr="00E9317B" w:rsidRDefault="00E9317B" w:rsidP="00E9317B">
      <w:pPr>
        <w:spacing w:line="276" w:lineRule="auto"/>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w:t>
      </w:r>
      <w:r w:rsidRPr="00E9317B">
        <w:rPr>
          <w:rFonts w:ascii="Calibri" w:eastAsia="Calibri" w:hAnsi="Calibri" w:cs="Times New Roman"/>
          <w:sz w:val="22"/>
          <w:szCs w:val="22"/>
          <w:lang w:val="en-CA" w:eastAsia="en-US"/>
        </w:rPr>
        <w:tab/>
        <w:t>Activity instructions</w:t>
      </w:r>
    </w:p>
    <w:p w14:paraId="6091AF1B" w14:textId="77777777" w:rsidR="00E9317B" w:rsidRPr="00E9317B" w:rsidRDefault="00E9317B" w:rsidP="00E9317B">
      <w:pPr>
        <w:spacing w:line="276" w:lineRule="auto"/>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w:t>
      </w:r>
      <w:r w:rsidRPr="00E9317B">
        <w:rPr>
          <w:rFonts w:ascii="Calibri" w:eastAsia="Calibri" w:hAnsi="Calibri" w:cs="Times New Roman"/>
          <w:sz w:val="22"/>
          <w:szCs w:val="22"/>
          <w:lang w:val="en-CA" w:eastAsia="en-US"/>
        </w:rPr>
        <w:tab/>
        <w:t>Learner self-assessment discussion</w:t>
      </w:r>
    </w:p>
    <w:p w14:paraId="4FF78024" w14:textId="77777777" w:rsidR="00E9317B" w:rsidRPr="00E9317B" w:rsidRDefault="00E9317B" w:rsidP="00E9317B">
      <w:pPr>
        <w:spacing w:line="276" w:lineRule="auto"/>
        <w:rPr>
          <w:rFonts w:ascii="Calibri" w:eastAsia="Calibri" w:hAnsi="Calibri" w:cs="Times New Roman"/>
          <w:sz w:val="22"/>
          <w:szCs w:val="22"/>
          <w:lang w:val="en-CA" w:eastAsia="en-US"/>
        </w:rPr>
      </w:pPr>
      <w:r w:rsidRPr="00E9317B">
        <w:rPr>
          <w:rFonts w:ascii="Calibri" w:eastAsia="Calibri" w:hAnsi="Calibri" w:cs="Times New Roman"/>
          <w:sz w:val="22"/>
          <w:szCs w:val="22"/>
          <w:lang w:val="en-CA" w:eastAsia="en-US"/>
        </w:rPr>
        <w:t>•</w:t>
      </w:r>
      <w:r w:rsidRPr="00E9317B">
        <w:rPr>
          <w:rFonts w:ascii="Calibri" w:eastAsia="Calibri" w:hAnsi="Calibri" w:cs="Times New Roman"/>
          <w:sz w:val="22"/>
          <w:szCs w:val="22"/>
          <w:lang w:val="en-CA" w:eastAsia="en-US"/>
        </w:rPr>
        <w:tab/>
        <w:t>Extension activities (in some cases)</w:t>
      </w:r>
    </w:p>
    <w:p w14:paraId="28903247" w14:textId="77777777" w:rsidR="00E9317B" w:rsidRPr="00E9317B" w:rsidRDefault="00E9317B" w:rsidP="00E9317B">
      <w:pPr>
        <w:spacing w:line="276" w:lineRule="auto"/>
        <w:rPr>
          <w:rFonts w:ascii="Calibri" w:eastAsia="Arial" w:hAnsi="Calibri" w:cs="Arial"/>
          <w:color w:val="000000"/>
        </w:rPr>
        <w:sectPr w:rsidR="00E9317B" w:rsidRPr="00E9317B" w:rsidSect="00CE3A6B">
          <w:footerReference w:type="first" r:id="rId19"/>
          <w:pgSz w:w="12240" w:h="15840"/>
          <w:pgMar w:top="1440" w:right="1440" w:bottom="1440" w:left="1440" w:header="708" w:footer="708" w:gutter="0"/>
          <w:pgNumType w:start="1"/>
          <w:cols w:space="708"/>
          <w:titlePg/>
          <w:docGrid w:linePitch="360"/>
        </w:sectPr>
      </w:pPr>
    </w:p>
    <w:p w14:paraId="79BD91AA" w14:textId="77777777" w:rsidR="00252015" w:rsidRDefault="00252015" w:rsidP="0065384D">
      <w:pPr>
        <w:spacing w:line="276" w:lineRule="auto"/>
        <w:rPr>
          <w:rFonts w:eastAsia="Arial" w:cs="Arial"/>
          <w:color w:val="000000"/>
        </w:rPr>
      </w:pPr>
    </w:p>
    <w:sectPr w:rsidR="00252015" w:rsidSect="0065384D">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440" w:right="1440" w:bottom="1440" w:left="1440" w:header="720" w:footer="720" w:gutter="0"/>
      <w:cols w:num="2"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0D441C" w14:textId="77777777" w:rsidR="00170D27" w:rsidRDefault="00170D27" w:rsidP="0062448E">
      <w:r>
        <w:separator/>
      </w:r>
    </w:p>
  </w:endnote>
  <w:endnote w:type="continuationSeparator" w:id="0">
    <w:p w14:paraId="493F643A" w14:textId="77777777" w:rsidR="00170D27" w:rsidRDefault="00170D27"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insideH w:val="single" w:sz="18" w:space="0" w:color="4F81BD" w:themeColor="accent1"/>
        <w:insideV w:val="single" w:sz="18" w:space="0" w:color="943634" w:themeColor="accent2" w:themeShade="BF"/>
      </w:tblBorders>
      <w:tblCellMar>
        <w:top w:w="58" w:type="dxa"/>
        <w:left w:w="115" w:type="dxa"/>
        <w:bottom w:w="58" w:type="dxa"/>
        <w:right w:w="115" w:type="dxa"/>
      </w:tblCellMar>
      <w:tblLook w:val="04A0" w:firstRow="1" w:lastRow="0" w:firstColumn="1" w:lastColumn="0" w:noHBand="0" w:noVBand="1"/>
    </w:tblPr>
    <w:tblGrid>
      <w:gridCol w:w="9114"/>
      <w:gridCol w:w="476"/>
    </w:tblGrid>
    <w:tr w:rsidR="005D5934" w:rsidRPr="005F6850" w14:paraId="18DD25BE" w14:textId="77777777" w:rsidTr="000700F5">
      <w:sdt>
        <w:sdtPr>
          <w:rPr>
            <w:rFonts w:ascii="Calibri" w:eastAsia="MS Gothic" w:hAnsi="Calibri" w:cs="Times New Roman"/>
            <w:b/>
            <w:i/>
            <w:color w:val="943634"/>
          </w:rPr>
          <w:alias w:val="Title"/>
          <w:id w:val="-1639338629"/>
          <w:showingPlcHdr/>
          <w:dataBinding w:prefixMappings="xmlns:ns0='http://schemas.openxmlformats.org/package/2006/metadata/core-properties' xmlns:ns1='http://purl.org/dc/elements/1.1/'" w:xpath="/ns0:coreProperties[1]/ns1:title[1]" w:storeItemID="{6C3C8BC8-F283-45AE-878A-BAB7291924A1}"/>
          <w:text/>
        </w:sdtPr>
        <w:sdtEndPr/>
        <w:sdtContent>
          <w:tc>
            <w:tcPr>
              <w:tcW w:w="4752" w:type="pct"/>
            </w:tcPr>
            <w:p w14:paraId="5E178C44" w14:textId="643A9CD3" w:rsidR="005D5934" w:rsidRPr="005F6850" w:rsidRDefault="0065384D" w:rsidP="000700F5">
              <w:pPr>
                <w:tabs>
                  <w:tab w:val="center" w:pos="4320"/>
                  <w:tab w:val="right" w:pos="8640"/>
                </w:tabs>
                <w:jc w:val="center"/>
                <w:rPr>
                  <w:rFonts w:ascii="Calibri" w:eastAsia="Times New Roman" w:hAnsi="Calibri" w:cs="Times New Roman"/>
                  <w:b/>
                  <w:color w:val="943634"/>
                </w:rPr>
              </w:pPr>
              <w:r>
                <w:rPr>
                  <w:rFonts w:ascii="Calibri" w:eastAsia="MS Gothic" w:hAnsi="Calibri" w:cs="Times New Roman"/>
                  <w:b/>
                  <w:i/>
                  <w:color w:val="943634"/>
                </w:rPr>
                <w:t xml:space="preserve">     </w:t>
              </w:r>
            </w:p>
          </w:tc>
        </w:sdtContent>
      </w:sdt>
      <w:tc>
        <w:tcPr>
          <w:tcW w:w="248" w:type="pct"/>
        </w:tcPr>
        <w:p w14:paraId="486D0171" w14:textId="77777777" w:rsidR="005D5934" w:rsidRPr="005F6850" w:rsidRDefault="005D5934" w:rsidP="000700F5">
          <w:pPr>
            <w:tabs>
              <w:tab w:val="center" w:pos="4320"/>
              <w:tab w:val="right" w:pos="8640"/>
            </w:tabs>
            <w:rPr>
              <w:rFonts w:ascii="Calibri" w:eastAsia="Times New Roman" w:hAnsi="Calibri" w:cs="Times New Roman"/>
              <w:b/>
              <w:color w:val="943634"/>
            </w:rPr>
          </w:pPr>
          <w:r w:rsidRPr="005F6850">
            <w:rPr>
              <w:rFonts w:ascii="Calibri" w:eastAsia="Times New Roman" w:hAnsi="Calibri" w:cs="Times New Roman"/>
              <w:b/>
              <w:color w:val="943634"/>
            </w:rPr>
            <w:fldChar w:fldCharType="begin"/>
          </w:r>
          <w:r w:rsidRPr="005F6850">
            <w:rPr>
              <w:rFonts w:ascii="Calibri" w:eastAsia="Times New Roman" w:hAnsi="Calibri" w:cs="Times New Roman"/>
              <w:b/>
              <w:color w:val="943634"/>
            </w:rPr>
            <w:instrText xml:space="preserve"> PAGE   \* MERGEFORMAT </w:instrText>
          </w:r>
          <w:r w:rsidRPr="005F6850">
            <w:rPr>
              <w:rFonts w:ascii="Calibri" w:eastAsia="Times New Roman" w:hAnsi="Calibri" w:cs="Times New Roman"/>
              <w:b/>
              <w:color w:val="943634"/>
            </w:rPr>
            <w:fldChar w:fldCharType="separate"/>
          </w:r>
          <w:r>
            <w:rPr>
              <w:rFonts w:ascii="Calibri" w:eastAsia="Times New Roman" w:hAnsi="Calibri" w:cs="Times New Roman"/>
              <w:b/>
              <w:noProof/>
              <w:color w:val="943634"/>
            </w:rPr>
            <w:t>2</w:t>
          </w:r>
          <w:r w:rsidRPr="005F6850">
            <w:rPr>
              <w:rFonts w:ascii="Calibri" w:eastAsia="Times New Roman" w:hAnsi="Calibri" w:cs="Times New Roman"/>
              <w:b/>
              <w:color w:val="943634"/>
            </w:rPr>
            <w:fldChar w:fldCharType="end"/>
          </w:r>
        </w:p>
      </w:tc>
    </w:tr>
  </w:tbl>
  <w:p w14:paraId="76FDADC1" w14:textId="77777777" w:rsidR="005D5934" w:rsidRDefault="005D5934" w:rsidP="00CE3A6B">
    <w:pPr>
      <w:pStyle w:val="Footer"/>
    </w:pPr>
  </w:p>
  <w:p w14:paraId="3ACFB02F" w14:textId="77777777" w:rsidR="005D5934" w:rsidRDefault="005D59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EEEBF" w14:textId="77777777" w:rsidR="00E81A58" w:rsidRDefault="00E81A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5D5934" w:rsidRPr="005F6850" w14:paraId="6A810009" w14:textId="77777777" w:rsidTr="00CE3A6B">
      <w:sdt>
        <w:sdtPr>
          <w:rPr>
            <w:rFonts w:ascii="Calibri" w:eastAsia="MS Gothic" w:hAnsi="Calibri" w:cs="Times New Roman"/>
            <w:b/>
            <w:i/>
            <w:color w:val="943634"/>
          </w:rPr>
          <w:alias w:val="Title"/>
          <w:id w:val="1192419166"/>
          <w:showingPlcHdr/>
          <w:dataBinding w:prefixMappings="xmlns:ns0='http://schemas.openxmlformats.org/package/2006/metadata/core-properties' xmlns:ns1='http://purl.org/dc/elements/1.1/'" w:xpath="/ns0:coreProperties[1]/ns1:title[1]" w:storeItemID="{6C3C8BC8-F283-45AE-878A-BAB7291924A1}"/>
          <w:text/>
        </w:sdtPr>
        <w:sdtEndPr/>
        <w:sdtContent>
          <w:tc>
            <w:tcPr>
              <w:tcW w:w="4752" w:type="pct"/>
            </w:tcPr>
            <w:p w14:paraId="41552F7E" w14:textId="1D34766F" w:rsidR="005D5934" w:rsidRPr="005F6850" w:rsidRDefault="0065384D" w:rsidP="0065384D">
              <w:pPr>
                <w:tabs>
                  <w:tab w:val="center" w:pos="4320"/>
                  <w:tab w:val="right" w:pos="8640"/>
                </w:tabs>
                <w:jc w:val="center"/>
                <w:rPr>
                  <w:rFonts w:ascii="Calibri" w:eastAsia="Times New Roman" w:hAnsi="Calibri" w:cs="Times New Roman"/>
                  <w:b/>
                  <w:color w:val="943634"/>
                </w:rPr>
              </w:pPr>
              <w:r>
                <w:rPr>
                  <w:rFonts w:ascii="Calibri" w:eastAsia="MS Gothic" w:hAnsi="Calibri" w:cs="Times New Roman"/>
                  <w:b/>
                  <w:i/>
                  <w:color w:val="943634"/>
                </w:rPr>
                <w:t xml:space="preserve">     </w:t>
              </w:r>
            </w:p>
          </w:tc>
        </w:sdtContent>
      </w:sdt>
      <w:tc>
        <w:tcPr>
          <w:tcW w:w="248" w:type="pct"/>
        </w:tcPr>
        <w:p w14:paraId="7C0BC492" w14:textId="69DA23E4" w:rsidR="005D5934" w:rsidRPr="005F6850" w:rsidRDefault="005D5934" w:rsidP="005F6850">
          <w:pPr>
            <w:tabs>
              <w:tab w:val="center" w:pos="4320"/>
              <w:tab w:val="right" w:pos="8640"/>
            </w:tabs>
            <w:rPr>
              <w:rFonts w:ascii="Calibri" w:eastAsia="Times New Roman" w:hAnsi="Calibri" w:cs="Times New Roman"/>
              <w:b/>
              <w:color w:val="943634"/>
            </w:rPr>
          </w:pPr>
        </w:p>
      </w:tc>
    </w:tr>
  </w:tbl>
  <w:p w14:paraId="40A6BEAA" w14:textId="77777777" w:rsidR="005D5934" w:rsidRDefault="005D593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D29F4" w14:textId="77777777" w:rsidR="005D5934" w:rsidRDefault="005D5934">
    <w:pPr>
      <w:pStyle w:val="Footer"/>
    </w:pPr>
    <w:bookmarkStart w:id="0" w:name="_GoBack"/>
    <w:bookmarkEnd w:id="0"/>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5D5934" w:rsidRPr="005F6850" w14:paraId="4C508D83" w14:textId="77777777" w:rsidTr="0065384D">
      <w:sdt>
        <w:sdtPr>
          <w:rPr>
            <w:rFonts w:ascii="Calibri" w:eastAsia="MS Gothic" w:hAnsi="Calibri" w:cs="Times New Roman"/>
            <w:b/>
            <w:i/>
            <w:color w:val="943634"/>
          </w:rPr>
          <w:alias w:val="Title"/>
          <w:id w:val="-2129998953"/>
          <w:showingPlcHdr/>
          <w:dataBinding w:prefixMappings="xmlns:ns0='http://schemas.openxmlformats.org/package/2006/metadata/core-properties' xmlns:ns1='http://purl.org/dc/elements/1.1/'" w:xpath="/ns0:coreProperties[1]/ns1:title[1]" w:storeItemID="{6C3C8BC8-F283-45AE-878A-BAB7291924A1}"/>
          <w:text/>
        </w:sdtPr>
        <w:sdtEndPr/>
        <w:sdtContent>
          <w:tc>
            <w:tcPr>
              <w:tcW w:w="4752" w:type="pct"/>
            </w:tcPr>
            <w:p w14:paraId="6778E668" w14:textId="1690762F" w:rsidR="005D5934" w:rsidRPr="005F6850" w:rsidRDefault="0065384D" w:rsidP="0065384D">
              <w:pPr>
                <w:tabs>
                  <w:tab w:val="center" w:pos="4320"/>
                  <w:tab w:val="right" w:pos="8640"/>
                </w:tabs>
                <w:jc w:val="center"/>
                <w:rPr>
                  <w:rFonts w:ascii="Calibri" w:eastAsia="Times New Roman" w:hAnsi="Calibri" w:cs="Times New Roman"/>
                  <w:b/>
                  <w:color w:val="943634"/>
                </w:rPr>
              </w:pPr>
              <w:r>
                <w:rPr>
                  <w:rFonts w:ascii="Calibri" w:eastAsia="MS Gothic" w:hAnsi="Calibri" w:cs="Times New Roman"/>
                  <w:b/>
                  <w:i/>
                  <w:color w:val="943634"/>
                </w:rPr>
                <w:t xml:space="preserve">     </w:t>
              </w:r>
            </w:p>
          </w:tc>
        </w:sdtContent>
      </w:sdt>
      <w:tc>
        <w:tcPr>
          <w:tcW w:w="248" w:type="pct"/>
        </w:tcPr>
        <w:p w14:paraId="242C233C" w14:textId="79BC4C06" w:rsidR="005D5934" w:rsidRPr="005F6850" w:rsidRDefault="005D5934" w:rsidP="005F6850">
          <w:pPr>
            <w:tabs>
              <w:tab w:val="center" w:pos="4320"/>
              <w:tab w:val="right" w:pos="8640"/>
            </w:tabs>
            <w:rPr>
              <w:rFonts w:ascii="Calibri" w:eastAsia="Times New Roman" w:hAnsi="Calibri" w:cs="Times New Roman"/>
              <w:b/>
              <w:color w:val="943634"/>
            </w:rPr>
          </w:pPr>
        </w:p>
      </w:tc>
    </w:tr>
  </w:tbl>
  <w:p w14:paraId="4951B6D4" w14:textId="77777777" w:rsidR="005D5934" w:rsidRDefault="005D593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5D5934" w14:paraId="113350F0" w14:textId="77777777" w:rsidTr="005D5934">
      <w:tc>
        <w:tcPr>
          <w:tcW w:w="295" w:type="pct"/>
          <w:tcBorders>
            <w:right w:val="single" w:sz="18" w:space="0" w:color="4F81BD" w:themeColor="accent1"/>
          </w:tcBorders>
        </w:tcPr>
        <w:p w14:paraId="20548F21" w14:textId="77777777" w:rsidR="005D5934" w:rsidRPr="008F01CB" w:rsidRDefault="005D5934" w:rsidP="005D5934">
          <w:pPr>
            <w:pStyle w:val="Header"/>
            <w:rPr>
              <w:b/>
              <w:color w:val="C0504D" w:themeColor="accent2"/>
            </w:rPr>
          </w:pPr>
          <w:r w:rsidRPr="008F01CB">
            <w:rPr>
              <w:b/>
              <w:color w:val="C0504D" w:themeColor="accent2"/>
            </w:rPr>
            <w:fldChar w:fldCharType="begin"/>
          </w:r>
          <w:r w:rsidRPr="008F01CB">
            <w:rPr>
              <w:b/>
              <w:color w:val="C0504D" w:themeColor="accent2"/>
            </w:rPr>
            <w:instrText xml:space="preserve"> PAGE   \* MERGEFORMAT </w:instrText>
          </w:r>
          <w:r w:rsidRPr="008F01CB">
            <w:rPr>
              <w:b/>
              <w:color w:val="C0504D" w:themeColor="accent2"/>
            </w:rPr>
            <w:fldChar w:fldCharType="separate"/>
          </w:r>
          <w:r>
            <w:rPr>
              <w:b/>
              <w:noProof/>
              <w:color w:val="C0504D" w:themeColor="accent2"/>
            </w:rPr>
            <w:t>6</w:t>
          </w:r>
          <w:r w:rsidRPr="008F01CB">
            <w:rPr>
              <w:b/>
              <w:color w:val="C0504D" w:themeColor="accent2"/>
            </w:rPr>
            <w:fldChar w:fldCharType="end"/>
          </w:r>
        </w:p>
      </w:tc>
      <w:sdt>
        <w:sdtPr>
          <w:rPr>
            <w:rFonts w:eastAsiaTheme="majorEastAsia" w:cstheme="majorBidi"/>
            <w:b/>
            <w:i/>
            <w:color w:val="C0504D" w:themeColor="accent2"/>
          </w:rPr>
          <w:alias w:val="Title"/>
          <w:id w:val="1057586361"/>
          <w:showingPlcHdr/>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6703A08E" w14:textId="4607DADA" w:rsidR="005D5934" w:rsidRPr="008F01CB" w:rsidRDefault="0065384D" w:rsidP="005D5934">
              <w:pPr>
                <w:pStyle w:val="Header"/>
                <w:rPr>
                  <w:rFonts w:eastAsiaTheme="majorEastAsia" w:cstheme="majorBidi"/>
                  <w:b/>
                  <w:color w:val="C0504D" w:themeColor="accent2"/>
                </w:rPr>
              </w:pPr>
              <w:r>
                <w:rPr>
                  <w:rFonts w:eastAsiaTheme="majorEastAsia" w:cstheme="majorBidi"/>
                  <w:b/>
                  <w:i/>
                  <w:color w:val="C0504D" w:themeColor="accent2"/>
                </w:rPr>
                <w:t xml:space="preserve">     </w:t>
              </w:r>
            </w:p>
          </w:tc>
        </w:sdtContent>
      </w:sdt>
    </w:tr>
  </w:tbl>
  <w:p w14:paraId="78B4C97F" w14:textId="77777777" w:rsidR="005D5934" w:rsidRDefault="005D5934">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insideH w:val="single" w:sz="18" w:space="0" w:color="4F81BD" w:themeColor="accent1"/>
        <w:insideV w:val="single" w:sz="18" w:space="0" w:color="943634" w:themeColor="accent2" w:themeShade="BF"/>
      </w:tblBorders>
      <w:tblCellMar>
        <w:top w:w="58" w:type="dxa"/>
        <w:left w:w="115" w:type="dxa"/>
        <w:bottom w:w="58" w:type="dxa"/>
        <w:right w:w="115" w:type="dxa"/>
      </w:tblCellMar>
      <w:tblLook w:val="04A0" w:firstRow="1" w:lastRow="0" w:firstColumn="1" w:lastColumn="0" w:noHBand="0" w:noVBand="1"/>
    </w:tblPr>
    <w:tblGrid>
      <w:gridCol w:w="9075"/>
      <w:gridCol w:w="515"/>
    </w:tblGrid>
    <w:tr w:rsidR="005D5934" w:rsidRPr="00910E65" w14:paraId="1DA1ACB3" w14:textId="77777777" w:rsidTr="009A78D8">
      <w:sdt>
        <w:sdtPr>
          <w:rPr>
            <w:rFonts w:eastAsiaTheme="majorEastAsia" w:cstheme="majorBidi"/>
            <w:b/>
            <w:i/>
            <w:color w:val="943634" w:themeColor="accent2" w:themeShade="BF"/>
          </w:rPr>
          <w:alias w:val="Title"/>
          <w:id w:val="675237453"/>
          <w:showingPlcHdr/>
          <w:dataBinding w:prefixMappings="xmlns:ns0='http://schemas.openxmlformats.org/package/2006/metadata/core-properties' xmlns:ns1='http://purl.org/dc/elements/1.1/'" w:xpath="/ns0:coreProperties[1]/ns1:title[1]" w:storeItemID="{6C3C8BC8-F283-45AE-878A-BAB7291924A1}"/>
          <w:text/>
        </w:sdtPr>
        <w:sdtEndPr/>
        <w:sdtContent>
          <w:tc>
            <w:tcPr>
              <w:tcW w:w="4752" w:type="pct"/>
            </w:tcPr>
            <w:p w14:paraId="6AD684B3" w14:textId="470289D1" w:rsidR="005D5934" w:rsidRPr="00910E65" w:rsidRDefault="0065384D" w:rsidP="005D5934">
              <w:pPr>
                <w:pStyle w:val="Header"/>
                <w:jc w:val="right"/>
                <w:rPr>
                  <w:b/>
                  <w:color w:val="943634" w:themeColor="accent2" w:themeShade="BF"/>
                </w:rPr>
              </w:pPr>
              <w:r>
                <w:rPr>
                  <w:rFonts w:eastAsiaTheme="majorEastAsia" w:cstheme="majorBidi"/>
                  <w:b/>
                  <w:i/>
                  <w:color w:val="943634" w:themeColor="accent2" w:themeShade="BF"/>
                </w:rPr>
                <w:t xml:space="preserve">     </w:t>
              </w:r>
            </w:p>
          </w:tc>
        </w:sdtContent>
      </w:sdt>
      <w:tc>
        <w:tcPr>
          <w:tcW w:w="248" w:type="pct"/>
        </w:tcPr>
        <w:p w14:paraId="42ADB912" w14:textId="77777777" w:rsidR="005D5934" w:rsidRPr="00910E65" w:rsidRDefault="005D5934" w:rsidP="005D5934">
          <w:pPr>
            <w:pStyle w:val="Header"/>
            <w:rPr>
              <w:rFonts w:eastAsiaTheme="majorEastAsia" w:cstheme="majorBidi"/>
              <w:b/>
              <w:color w:val="943634" w:themeColor="accent2" w:themeShade="BF"/>
            </w:rPr>
          </w:pPr>
          <w:r w:rsidRPr="00910E65">
            <w:rPr>
              <w:b/>
              <w:color w:val="943634" w:themeColor="accent2" w:themeShade="BF"/>
            </w:rPr>
            <w:fldChar w:fldCharType="begin"/>
          </w:r>
          <w:r w:rsidRPr="00910E65">
            <w:rPr>
              <w:b/>
              <w:color w:val="943634" w:themeColor="accent2" w:themeShade="BF"/>
            </w:rPr>
            <w:instrText xml:space="preserve"> PAGE   \* MERGEFORMAT </w:instrText>
          </w:r>
          <w:r w:rsidRPr="00910E65">
            <w:rPr>
              <w:b/>
              <w:color w:val="943634" w:themeColor="accent2" w:themeShade="BF"/>
            </w:rPr>
            <w:fldChar w:fldCharType="separate"/>
          </w:r>
          <w:r w:rsidR="0065384D">
            <w:rPr>
              <w:b/>
              <w:noProof/>
              <w:color w:val="943634" w:themeColor="accent2" w:themeShade="BF"/>
            </w:rPr>
            <w:t>3</w:t>
          </w:r>
          <w:r w:rsidRPr="00910E65">
            <w:rPr>
              <w:b/>
              <w:color w:val="943634" w:themeColor="accent2" w:themeShade="BF"/>
            </w:rPr>
            <w:fldChar w:fldCharType="end"/>
          </w:r>
        </w:p>
      </w:tc>
    </w:tr>
  </w:tbl>
  <w:p w14:paraId="5E6B1B9A" w14:textId="77777777" w:rsidR="005D5934" w:rsidRPr="00910E65" w:rsidRDefault="005D5934">
    <w:pPr>
      <w:pStyle w:val="Footer"/>
      <w:rPr>
        <w:color w:val="943634" w:themeColor="accent2" w:themeShade="BF"/>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D15A1" w14:textId="77777777" w:rsidR="005D5934" w:rsidRDefault="005D59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A2A090" w14:textId="77777777" w:rsidR="00170D27" w:rsidRDefault="00170D27" w:rsidP="0062448E">
      <w:r>
        <w:separator/>
      </w:r>
    </w:p>
  </w:footnote>
  <w:footnote w:type="continuationSeparator" w:id="0">
    <w:p w14:paraId="66254F6A" w14:textId="77777777" w:rsidR="00170D27" w:rsidRDefault="00170D27" w:rsidP="00624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F1E66" w14:textId="77777777" w:rsidR="00E81A58" w:rsidRDefault="00E81A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448F1" w14:textId="77777777" w:rsidR="00E81A58" w:rsidRDefault="00E81A5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AE9EB" w14:textId="77777777" w:rsidR="00E81A58" w:rsidRDefault="00E81A5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93483" w14:textId="77777777" w:rsidR="005D5934" w:rsidRDefault="005D593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349CC" w14:textId="77777777" w:rsidR="005D5934" w:rsidRDefault="005D593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65288" w14:textId="77777777" w:rsidR="005D5934" w:rsidRDefault="005D59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1C7DD6"/>
    <w:multiLevelType w:val="hybridMultilevel"/>
    <w:tmpl w:val="A8869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72B7EF2"/>
    <w:multiLevelType w:val="hybridMultilevel"/>
    <w:tmpl w:val="9E72FCCE"/>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85E100E"/>
    <w:multiLevelType w:val="hybridMultilevel"/>
    <w:tmpl w:val="4E04811C"/>
    <w:lvl w:ilvl="0" w:tplc="3E106536">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3A5406"/>
    <w:multiLevelType w:val="hybridMultilevel"/>
    <w:tmpl w:val="FA228F98"/>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AC7919"/>
    <w:multiLevelType w:val="hybridMultilevel"/>
    <w:tmpl w:val="C5D87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760CF5"/>
    <w:multiLevelType w:val="hybridMultilevel"/>
    <w:tmpl w:val="8DB4C4AE"/>
    <w:lvl w:ilvl="0" w:tplc="170CA8D4">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9E0D0F"/>
    <w:multiLevelType w:val="hybridMultilevel"/>
    <w:tmpl w:val="6D887634"/>
    <w:lvl w:ilvl="0" w:tplc="170CA8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8130BC9"/>
    <w:multiLevelType w:val="hybridMultilevel"/>
    <w:tmpl w:val="90C0A912"/>
    <w:lvl w:ilvl="0" w:tplc="3E106536">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8179E5"/>
    <w:multiLevelType w:val="hybridMultilevel"/>
    <w:tmpl w:val="8FF2C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DB61A8"/>
    <w:multiLevelType w:val="hybridMultilevel"/>
    <w:tmpl w:val="664286C4"/>
    <w:lvl w:ilvl="0" w:tplc="170CA8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B09259D"/>
    <w:multiLevelType w:val="hybridMultilevel"/>
    <w:tmpl w:val="FA228F98"/>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7C6BA7"/>
    <w:multiLevelType w:val="hybridMultilevel"/>
    <w:tmpl w:val="524ECE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36437291"/>
    <w:multiLevelType w:val="hybridMultilevel"/>
    <w:tmpl w:val="F8A0BE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754E6A"/>
    <w:multiLevelType w:val="hybridMultilevel"/>
    <w:tmpl w:val="E9924C10"/>
    <w:lvl w:ilvl="0" w:tplc="170CA8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6090720"/>
    <w:multiLevelType w:val="hybridMultilevel"/>
    <w:tmpl w:val="13FE625E"/>
    <w:lvl w:ilvl="0" w:tplc="3E106536">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F804AB"/>
    <w:multiLevelType w:val="hybridMultilevel"/>
    <w:tmpl w:val="8014DE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7C077C"/>
    <w:multiLevelType w:val="hybridMultilevel"/>
    <w:tmpl w:val="BD40E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8E469B"/>
    <w:multiLevelType w:val="hybridMultilevel"/>
    <w:tmpl w:val="C26A0BD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027A8F"/>
    <w:multiLevelType w:val="hybridMultilevel"/>
    <w:tmpl w:val="0B9A959C"/>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8">
    <w:nsid w:val="600C7517"/>
    <w:multiLevelType w:val="hybridMultilevel"/>
    <w:tmpl w:val="6CEAC7E4"/>
    <w:lvl w:ilvl="0" w:tplc="3E106536">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5EC5FFE"/>
    <w:multiLevelType w:val="hybridMultilevel"/>
    <w:tmpl w:val="D41A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837728"/>
    <w:multiLevelType w:val="hybridMultilevel"/>
    <w:tmpl w:val="A3C09930"/>
    <w:lvl w:ilvl="0" w:tplc="3E106536">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A50F63"/>
    <w:multiLevelType w:val="hybridMultilevel"/>
    <w:tmpl w:val="039236EC"/>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A06737"/>
    <w:multiLevelType w:val="hybridMultilevel"/>
    <w:tmpl w:val="E2FA4C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7536A90"/>
    <w:multiLevelType w:val="hybridMultilevel"/>
    <w:tmpl w:val="AD56351C"/>
    <w:lvl w:ilvl="0" w:tplc="3E106536">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0D6855"/>
    <w:multiLevelType w:val="hybridMultilevel"/>
    <w:tmpl w:val="2E584A8C"/>
    <w:lvl w:ilvl="0" w:tplc="4F6AFFE8">
      <w:start w:val="1"/>
      <w:numFmt w:val="decimal"/>
      <w:lvlText w:val="%1."/>
      <w:lvlJc w:val="left"/>
      <w:pPr>
        <w:ind w:left="720" w:hanging="360"/>
      </w:pPr>
      <w:rPr>
        <w:rFonts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702EF1"/>
    <w:multiLevelType w:val="hybridMultilevel"/>
    <w:tmpl w:val="910E3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11"/>
  </w:num>
  <w:num w:numId="5">
    <w:abstractNumId w:val="22"/>
  </w:num>
  <w:num w:numId="6">
    <w:abstractNumId w:val="35"/>
  </w:num>
  <w:num w:numId="7">
    <w:abstractNumId w:val="34"/>
  </w:num>
  <w:num w:numId="8">
    <w:abstractNumId w:val="24"/>
  </w:num>
  <w:num w:numId="9">
    <w:abstractNumId w:val="29"/>
  </w:num>
  <w:num w:numId="10">
    <w:abstractNumId w:val="7"/>
  </w:num>
  <w:num w:numId="11">
    <w:abstractNumId w:val="3"/>
  </w:num>
  <w:num w:numId="12">
    <w:abstractNumId w:val="15"/>
  </w:num>
  <w:num w:numId="13">
    <w:abstractNumId w:val="33"/>
  </w:num>
  <w:num w:numId="14">
    <w:abstractNumId w:val="5"/>
  </w:num>
  <w:num w:numId="15">
    <w:abstractNumId w:val="39"/>
  </w:num>
  <w:num w:numId="16">
    <w:abstractNumId w:val="25"/>
  </w:num>
  <w:num w:numId="17">
    <w:abstractNumId w:val="19"/>
  </w:num>
  <w:num w:numId="18">
    <w:abstractNumId w:val="17"/>
  </w:num>
  <w:num w:numId="19">
    <w:abstractNumId w:val="28"/>
  </w:num>
  <w:num w:numId="20">
    <w:abstractNumId w:val="21"/>
  </w:num>
  <w:num w:numId="21">
    <w:abstractNumId w:val="32"/>
  </w:num>
  <w:num w:numId="22">
    <w:abstractNumId w:val="30"/>
  </w:num>
  <w:num w:numId="23">
    <w:abstractNumId w:val="10"/>
  </w:num>
  <w:num w:numId="24">
    <w:abstractNumId w:val="14"/>
  </w:num>
  <w:num w:numId="25">
    <w:abstractNumId w:val="2"/>
  </w:num>
  <w:num w:numId="26">
    <w:abstractNumId w:val="38"/>
  </w:num>
  <w:num w:numId="27">
    <w:abstractNumId w:val="9"/>
  </w:num>
  <w:num w:numId="28">
    <w:abstractNumId w:val="26"/>
  </w:num>
  <w:num w:numId="29">
    <w:abstractNumId w:val="37"/>
  </w:num>
  <w:num w:numId="30">
    <w:abstractNumId w:val="6"/>
  </w:num>
  <w:num w:numId="31">
    <w:abstractNumId w:val="18"/>
  </w:num>
  <w:num w:numId="32">
    <w:abstractNumId w:val="27"/>
  </w:num>
  <w:num w:numId="33">
    <w:abstractNumId w:val="36"/>
  </w:num>
  <w:num w:numId="34">
    <w:abstractNumId w:val="8"/>
  </w:num>
  <w:num w:numId="35">
    <w:abstractNumId w:val="23"/>
  </w:num>
  <w:num w:numId="36">
    <w:abstractNumId w:val="12"/>
  </w:num>
  <w:num w:numId="37">
    <w:abstractNumId w:val="20"/>
  </w:num>
  <w:num w:numId="38">
    <w:abstractNumId w:val="31"/>
  </w:num>
  <w:num w:numId="39">
    <w:abstractNumId w:val="16"/>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1658E"/>
    <w:rsid w:val="00031CD5"/>
    <w:rsid w:val="00031CF6"/>
    <w:rsid w:val="000324E7"/>
    <w:rsid w:val="000466CB"/>
    <w:rsid w:val="00057972"/>
    <w:rsid w:val="00063E94"/>
    <w:rsid w:val="00067F3C"/>
    <w:rsid w:val="000700F5"/>
    <w:rsid w:val="00075D10"/>
    <w:rsid w:val="0008326B"/>
    <w:rsid w:val="00091F7D"/>
    <w:rsid w:val="0009285B"/>
    <w:rsid w:val="00097FAF"/>
    <w:rsid w:val="000A2EC3"/>
    <w:rsid w:val="000A4E6C"/>
    <w:rsid w:val="000A5A30"/>
    <w:rsid w:val="000B32E5"/>
    <w:rsid w:val="000B49BF"/>
    <w:rsid w:val="000C05AC"/>
    <w:rsid w:val="000C0ABE"/>
    <w:rsid w:val="000C44AC"/>
    <w:rsid w:val="000E2B8B"/>
    <w:rsid w:val="000E5610"/>
    <w:rsid w:val="000E7760"/>
    <w:rsid w:val="000F3767"/>
    <w:rsid w:val="001066FF"/>
    <w:rsid w:val="00107E5A"/>
    <w:rsid w:val="0011413E"/>
    <w:rsid w:val="00127C22"/>
    <w:rsid w:val="00132B9B"/>
    <w:rsid w:val="00132D24"/>
    <w:rsid w:val="001337D5"/>
    <w:rsid w:val="00166D51"/>
    <w:rsid w:val="0016751D"/>
    <w:rsid w:val="00170D27"/>
    <w:rsid w:val="00173B56"/>
    <w:rsid w:val="00183937"/>
    <w:rsid w:val="001916B9"/>
    <w:rsid w:val="00195112"/>
    <w:rsid w:val="001B493B"/>
    <w:rsid w:val="001C20B3"/>
    <w:rsid w:val="001D6325"/>
    <w:rsid w:val="001E05CD"/>
    <w:rsid w:val="001E3EEC"/>
    <w:rsid w:val="001E42CA"/>
    <w:rsid w:val="00212B96"/>
    <w:rsid w:val="002167A7"/>
    <w:rsid w:val="0022175E"/>
    <w:rsid w:val="00234D90"/>
    <w:rsid w:val="00246B22"/>
    <w:rsid w:val="00251417"/>
    <w:rsid w:val="00252015"/>
    <w:rsid w:val="00253A41"/>
    <w:rsid w:val="0026276B"/>
    <w:rsid w:val="00270D11"/>
    <w:rsid w:val="00272172"/>
    <w:rsid w:val="002765A3"/>
    <w:rsid w:val="00277030"/>
    <w:rsid w:val="00285E91"/>
    <w:rsid w:val="002A07D4"/>
    <w:rsid w:val="002B35F8"/>
    <w:rsid w:val="002B483B"/>
    <w:rsid w:val="002B69A5"/>
    <w:rsid w:val="002C682B"/>
    <w:rsid w:val="002C7A50"/>
    <w:rsid w:val="002D1BAF"/>
    <w:rsid w:val="002D63EA"/>
    <w:rsid w:val="002D71ED"/>
    <w:rsid w:val="002F3583"/>
    <w:rsid w:val="002F3F6A"/>
    <w:rsid w:val="003121A5"/>
    <w:rsid w:val="00313B87"/>
    <w:rsid w:val="00316CD9"/>
    <w:rsid w:val="00322367"/>
    <w:rsid w:val="003231AF"/>
    <w:rsid w:val="003240F8"/>
    <w:rsid w:val="003304D2"/>
    <w:rsid w:val="003358EB"/>
    <w:rsid w:val="0034660F"/>
    <w:rsid w:val="00357AAB"/>
    <w:rsid w:val="003624E4"/>
    <w:rsid w:val="00362C3A"/>
    <w:rsid w:val="00372E51"/>
    <w:rsid w:val="00375C68"/>
    <w:rsid w:val="00390BD6"/>
    <w:rsid w:val="003938AE"/>
    <w:rsid w:val="003A7B58"/>
    <w:rsid w:val="003A7EEA"/>
    <w:rsid w:val="003B3742"/>
    <w:rsid w:val="003B7E12"/>
    <w:rsid w:val="003C079F"/>
    <w:rsid w:val="003C34D0"/>
    <w:rsid w:val="003D3037"/>
    <w:rsid w:val="003E2A5E"/>
    <w:rsid w:val="003E7261"/>
    <w:rsid w:val="003F45AE"/>
    <w:rsid w:val="003F5B51"/>
    <w:rsid w:val="003F79BE"/>
    <w:rsid w:val="004003FC"/>
    <w:rsid w:val="004050B7"/>
    <w:rsid w:val="00405F4A"/>
    <w:rsid w:val="00405F8C"/>
    <w:rsid w:val="00411A8A"/>
    <w:rsid w:val="00412153"/>
    <w:rsid w:val="00427724"/>
    <w:rsid w:val="00434032"/>
    <w:rsid w:val="00440E3C"/>
    <w:rsid w:val="004429AA"/>
    <w:rsid w:val="004457B6"/>
    <w:rsid w:val="00446B73"/>
    <w:rsid w:val="004575A2"/>
    <w:rsid w:val="00487823"/>
    <w:rsid w:val="00494C65"/>
    <w:rsid w:val="004A3992"/>
    <w:rsid w:val="004A4816"/>
    <w:rsid w:val="004B63F7"/>
    <w:rsid w:val="004B7270"/>
    <w:rsid w:val="004C09DE"/>
    <w:rsid w:val="004C7E00"/>
    <w:rsid w:val="004D1E48"/>
    <w:rsid w:val="004E09F5"/>
    <w:rsid w:val="004E0CF0"/>
    <w:rsid w:val="004E22A2"/>
    <w:rsid w:val="004F089F"/>
    <w:rsid w:val="004F6EFE"/>
    <w:rsid w:val="00506B0D"/>
    <w:rsid w:val="00522DF0"/>
    <w:rsid w:val="00531661"/>
    <w:rsid w:val="005460F3"/>
    <w:rsid w:val="0055651D"/>
    <w:rsid w:val="00560864"/>
    <w:rsid w:val="00562EEB"/>
    <w:rsid w:val="00570372"/>
    <w:rsid w:val="00582537"/>
    <w:rsid w:val="005865CC"/>
    <w:rsid w:val="0058715D"/>
    <w:rsid w:val="0059553C"/>
    <w:rsid w:val="005B293D"/>
    <w:rsid w:val="005B30EC"/>
    <w:rsid w:val="005B59E5"/>
    <w:rsid w:val="005B5EC7"/>
    <w:rsid w:val="005C2CC6"/>
    <w:rsid w:val="005C3305"/>
    <w:rsid w:val="005D02E5"/>
    <w:rsid w:val="005D046C"/>
    <w:rsid w:val="005D5934"/>
    <w:rsid w:val="005E69C2"/>
    <w:rsid w:val="005F03AF"/>
    <w:rsid w:val="005F0F90"/>
    <w:rsid w:val="005F113C"/>
    <w:rsid w:val="005F6850"/>
    <w:rsid w:val="00607B67"/>
    <w:rsid w:val="00611D73"/>
    <w:rsid w:val="006134BF"/>
    <w:rsid w:val="0062448E"/>
    <w:rsid w:val="006264F5"/>
    <w:rsid w:val="00627FEF"/>
    <w:rsid w:val="006311E2"/>
    <w:rsid w:val="00647561"/>
    <w:rsid w:val="0065384D"/>
    <w:rsid w:val="00664A59"/>
    <w:rsid w:val="00672715"/>
    <w:rsid w:val="006755A6"/>
    <w:rsid w:val="00675AE3"/>
    <w:rsid w:val="00676131"/>
    <w:rsid w:val="0067724B"/>
    <w:rsid w:val="00693AE2"/>
    <w:rsid w:val="0069548B"/>
    <w:rsid w:val="006C6A98"/>
    <w:rsid w:val="006C6E03"/>
    <w:rsid w:val="006C7D9A"/>
    <w:rsid w:val="006D2A3A"/>
    <w:rsid w:val="006D4687"/>
    <w:rsid w:val="006E06E9"/>
    <w:rsid w:val="006E41F5"/>
    <w:rsid w:val="006E4A47"/>
    <w:rsid w:val="00700975"/>
    <w:rsid w:val="007039BD"/>
    <w:rsid w:val="0071540A"/>
    <w:rsid w:val="007162EF"/>
    <w:rsid w:val="00734BC1"/>
    <w:rsid w:val="0075312A"/>
    <w:rsid w:val="00757D7F"/>
    <w:rsid w:val="00757F61"/>
    <w:rsid w:val="0076250D"/>
    <w:rsid w:val="00762671"/>
    <w:rsid w:val="007651BA"/>
    <w:rsid w:val="00774F8A"/>
    <w:rsid w:val="00780FFB"/>
    <w:rsid w:val="0078466E"/>
    <w:rsid w:val="00784A52"/>
    <w:rsid w:val="00793FB4"/>
    <w:rsid w:val="00795CCD"/>
    <w:rsid w:val="00795DB0"/>
    <w:rsid w:val="007977D6"/>
    <w:rsid w:val="007B00FC"/>
    <w:rsid w:val="007B1CEB"/>
    <w:rsid w:val="007C48FB"/>
    <w:rsid w:val="007D4111"/>
    <w:rsid w:val="007D78BC"/>
    <w:rsid w:val="007E2466"/>
    <w:rsid w:val="007F6083"/>
    <w:rsid w:val="007F6FAE"/>
    <w:rsid w:val="00821510"/>
    <w:rsid w:val="00824B5C"/>
    <w:rsid w:val="008279F1"/>
    <w:rsid w:val="00832F54"/>
    <w:rsid w:val="00836D78"/>
    <w:rsid w:val="008534A5"/>
    <w:rsid w:val="00856797"/>
    <w:rsid w:val="00860F2A"/>
    <w:rsid w:val="0088004D"/>
    <w:rsid w:val="00883AA0"/>
    <w:rsid w:val="00886DF6"/>
    <w:rsid w:val="00887126"/>
    <w:rsid w:val="00892CA3"/>
    <w:rsid w:val="00893CF9"/>
    <w:rsid w:val="008975ED"/>
    <w:rsid w:val="008A1647"/>
    <w:rsid w:val="008A7912"/>
    <w:rsid w:val="008B19FB"/>
    <w:rsid w:val="008C57EA"/>
    <w:rsid w:val="008E2F09"/>
    <w:rsid w:val="008F01CB"/>
    <w:rsid w:val="008F32CB"/>
    <w:rsid w:val="009002C2"/>
    <w:rsid w:val="00903B9F"/>
    <w:rsid w:val="00907D05"/>
    <w:rsid w:val="00910E65"/>
    <w:rsid w:val="00921509"/>
    <w:rsid w:val="00934091"/>
    <w:rsid w:val="00945336"/>
    <w:rsid w:val="0095105A"/>
    <w:rsid w:val="009570AF"/>
    <w:rsid w:val="0097373B"/>
    <w:rsid w:val="0097517B"/>
    <w:rsid w:val="0098282F"/>
    <w:rsid w:val="00984FE0"/>
    <w:rsid w:val="00987A8C"/>
    <w:rsid w:val="00987C36"/>
    <w:rsid w:val="009A00E1"/>
    <w:rsid w:val="009A3AFB"/>
    <w:rsid w:val="009A78D8"/>
    <w:rsid w:val="009B53F7"/>
    <w:rsid w:val="009E3D31"/>
    <w:rsid w:val="009E545A"/>
    <w:rsid w:val="009F5736"/>
    <w:rsid w:val="009F65BA"/>
    <w:rsid w:val="00A1231E"/>
    <w:rsid w:val="00A16ABE"/>
    <w:rsid w:val="00A22C50"/>
    <w:rsid w:val="00A2346E"/>
    <w:rsid w:val="00A255A5"/>
    <w:rsid w:val="00A27A97"/>
    <w:rsid w:val="00A50DDD"/>
    <w:rsid w:val="00A50FF8"/>
    <w:rsid w:val="00A54F53"/>
    <w:rsid w:val="00A67E3C"/>
    <w:rsid w:val="00A83ADD"/>
    <w:rsid w:val="00A940D4"/>
    <w:rsid w:val="00A94B24"/>
    <w:rsid w:val="00AD1E35"/>
    <w:rsid w:val="00AD2E10"/>
    <w:rsid w:val="00AE5A12"/>
    <w:rsid w:val="00AF196D"/>
    <w:rsid w:val="00AF3F6A"/>
    <w:rsid w:val="00AF6878"/>
    <w:rsid w:val="00B00FE8"/>
    <w:rsid w:val="00B1283C"/>
    <w:rsid w:val="00B134BD"/>
    <w:rsid w:val="00B15F51"/>
    <w:rsid w:val="00B222A5"/>
    <w:rsid w:val="00B24EF0"/>
    <w:rsid w:val="00B27947"/>
    <w:rsid w:val="00B32C36"/>
    <w:rsid w:val="00B32E89"/>
    <w:rsid w:val="00B40793"/>
    <w:rsid w:val="00B55E9B"/>
    <w:rsid w:val="00B6209A"/>
    <w:rsid w:val="00B70914"/>
    <w:rsid w:val="00B70BAC"/>
    <w:rsid w:val="00B8430C"/>
    <w:rsid w:val="00B97751"/>
    <w:rsid w:val="00BA0426"/>
    <w:rsid w:val="00BA0B51"/>
    <w:rsid w:val="00BA0BBC"/>
    <w:rsid w:val="00BB0B46"/>
    <w:rsid w:val="00BC02A7"/>
    <w:rsid w:val="00BC2F67"/>
    <w:rsid w:val="00BC3504"/>
    <w:rsid w:val="00BE76B0"/>
    <w:rsid w:val="00BF2784"/>
    <w:rsid w:val="00BF4772"/>
    <w:rsid w:val="00BF4AFC"/>
    <w:rsid w:val="00C067F8"/>
    <w:rsid w:val="00C145DB"/>
    <w:rsid w:val="00C225E8"/>
    <w:rsid w:val="00C3493D"/>
    <w:rsid w:val="00C45034"/>
    <w:rsid w:val="00C46FCD"/>
    <w:rsid w:val="00C471DA"/>
    <w:rsid w:val="00C52D4B"/>
    <w:rsid w:val="00C61756"/>
    <w:rsid w:val="00C82602"/>
    <w:rsid w:val="00C82770"/>
    <w:rsid w:val="00C84F36"/>
    <w:rsid w:val="00C90A98"/>
    <w:rsid w:val="00CA72C7"/>
    <w:rsid w:val="00CB1613"/>
    <w:rsid w:val="00CC1529"/>
    <w:rsid w:val="00CC3593"/>
    <w:rsid w:val="00CC4294"/>
    <w:rsid w:val="00CD26EA"/>
    <w:rsid w:val="00CD661B"/>
    <w:rsid w:val="00CE09E3"/>
    <w:rsid w:val="00CE3A6B"/>
    <w:rsid w:val="00CF2B9C"/>
    <w:rsid w:val="00CF484B"/>
    <w:rsid w:val="00CF6810"/>
    <w:rsid w:val="00D065F9"/>
    <w:rsid w:val="00D11071"/>
    <w:rsid w:val="00D12A78"/>
    <w:rsid w:val="00D365D2"/>
    <w:rsid w:val="00D37D23"/>
    <w:rsid w:val="00D458F5"/>
    <w:rsid w:val="00D50942"/>
    <w:rsid w:val="00D541B9"/>
    <w:rsid w:val="00D5466F"/>
    <w:rsid w:val="00D60F78"/>
    <w:rsid w:val="00D60FB1"/>
    <w:rsid w:val="00D754B2"/>
    <w:rsid w:val="00D76E5C"/>
    <w:rsid w:val="00D82FF2"/>
    <w:rsid w:val="00D87857"/>
    <w:rsid w:val="00D94E86"/>
    <w:rsid w:val="00DA5BA5"/>
    <w:rsid w:val="00DB3647"/>
    <w:rsid w:val="00DC06F3"/>
    <w:rsid w:val="00DC2CEB"/>
    <w:rsid w:val="00DC309A"/>
    <w:rsid w:val="00DD0608"/>
    <w:rsid w:val="00DE0F5F"/>
    <w:rsid w:val="00DE2245"/>
    <w:rsid w:val="00DE4837"/>
    <w:rsid w:val="00DE50F0"/>
    <w:rsid w:val="00DF1D44"/>
    <w:rsid w:val="00E10CFB"/>
    <w:rsid w:val="00E13E2B"/>
    <w:rsid w:val="00E14D76"/>
    <w:rsid w:val="00E17DD9"/>
    <w:rsid w:val="00E22300"/>
    <w:rsid w:val="00E40DD6"/>
    <w:rsid w:val="00E44288"/>
    <w:rsid w:val="00E52466"/>
    <w:rsid w:val="00E5529D"/>
    <w:rsid w:val="00E62D46"/>
    <w:rsid w:val="00E66876"/>
    <w:rsid w:val="00E679D4"/>
    <w:rsid w:val="00E81A58"/>
    <w:rsid w:val="00E84645"/>
    <w:rsid w:val="00E9317B"/>
    <w:rsid w:val="00E93FB1"/>
    <w:rsid w:val="00EB6A9C"/>
    <w:rsid w:val="00EB77B5"/>
    <w:rsid w:val="00ED34F5"/>
    <w:rsid w:val="00ED54D7"/>
    <w:rsid w:val="00ED6870"/>
    <w:rsid w:val="00EE1846"/>
    <w:rsid w:val="00EE2B17"/>
    <w:rsid w:val="00EF058E"/>
    <w:rsid w:val="00F0386B"/>
    <w:rsid w:val="00F0664F"/>
    <w:rsid w:val="00F06DB2"/>
    <w:rsid w:val="00F13874"/>
    <w:rsid w:val="00F16552"/>
    <w:rsid w:val="00F21CA8"/>
    <w:rsid w:val="00F254FF"/>
    <w:rsid w:val="00F26A86"/>
    <w:rsid w:val="00F34EEE"/>
    <w:rsid w:val="00F4758D"/>
    <w:rsid w:val="00F47BAF"/>
    <w:rsid w:val="00F60350"/>
    <w:rsid w:val="00F60B3A"/>
    <w:rsid w:val="00F66923"/>
    <w:rsid w:val="00F703D5"/>
    <w:rsid w:val="00F86268"/>
    <w:rsid w:val="00F957C8"/>
    <w:rsid w:val="00FA4E17"/>
    <w:rsid w:val="00FB19EC"/>
    <w:rsid w:val="00FC2115"/>
    <w:rsid w:val="00FC5EA6"/>
    <w:rsid w:val="00FC6372"/>
    <w:rsid w:val="00FE5D05"/>
    <w:rsid w:val="00FF1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 w:type="table" w:styleId="LightShading">
    <w:name w:val="Light Shading"/>
    <w:basedOn w:val="TableNormal"/>
    <w:uiPriority w:val="60"/>
    <w:rsid w:val="005F03AF"/>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21">
    <w:name w:val="Light Shading - Accent 21"/>
    <w:basedOn w:val="TableNormal"/>
    <w:next w:val="LightShading-Accent2"/>
    <w:uiPriority w:val="60"/>
    <w:rsid w:val="00E9317B"/>
    <w:rPr>
      <w:rFonts w:eastAsia="Calibri"/>
      <w:color w:val="943634"/>
      <w:sz w:val="22"/>
      <w:szCs w:val="22"/>
      <w:lang w:val="en-CA" w:eastAsia="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List-Accent21">
    <w:name w:val="Light List - Accent 21"/>
    <w:basedOn w:val="TableNormal"/>
    <w:next w:val="LightList-Accent2"/>
    <w:uiPriority w:val="61"/>
    <w:rsid w:val="001B493B"/>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1">
    <w:name w:val="Table Grid1"/>
    <w:basedOn w:val="TableNormal"/>
    <w:next w:val="TableGrid"/>
    <w:uiPriority w:val="59"/>
    <w:rsid w:val="001B49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1">
    <w:name w:val="Light List1"/>
    <w:basedOn w:val="TableNormal"/>
    <w:next w:val="LightList"/>
    <w:uiPriority w:val="61"/>
    <w:rsid w:val="001B493B"/>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22">
    <w:name w:val="Light List - Accent 22"/>
    <w:basedOn w:val="TableNormal"/>
    <w:next w:val="LightList-Accent2"/>
    <w:uiPriority w:val="61"/>
    <w:rsid w:val="003A7EEA"/>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2">
    <w:name w:val="Table Grid2"/>
    <w:basedOn w:val="TableNormal"/>
    <w:next w:val="TableGrid"/>
    <w:uiPriority w:val="59"/>
    <w:rsid w:val="003A7E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2">
    <w:name w:val="Light List2"/>
    <w:basedOn w:val="TableNormal"/>
    <w:next w:val="LightList"/>
    <w:uiPriority w:val="61"/>
    <w:rsid w:val="003A7EEA"/>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23">
    <w:name w:val="Light List - Accent 23"/>
    <w:basedOn w:val="TableNormal"/>
    <w:next w:val="LightList-Accent2"/>
    <w:uiPriority w:val="61"/>
    <w:rsid w:val="003A7EEA"/>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3">
    <w:name w:val="Table Grid3"/>
    <w:basedOn w:val="TableNormal"/>
    <w:next w:val="TableGrid"/>
    <w:uiPriority w:val="59"/>
    <w:rsid w:val="003A7E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3">
    <w:name w:val="Light List3"/>
    <w:basedOn w:val="TableNormal"/>
    <w:next w:val="LightList"/>
    <w:uiPriority w:val="61"/>
    <w:rsid w:val="003A7EEA"/>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24">
    <w:name w:val="Light List - Accent 24"/>
    <w:basedOn w:val="TableNormal"/>
    <w:next w:val="LightList-Accent2"/>
    <w:uiPriority w:val="61"/>
    <w:rsid w:val="000700F5"/>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4">
    <w:name w:val="Table Grid4"/>
    <w:basedOn w:val="TableNormal"/>
    <w:next w:val="TableGrid"/>
    <w:uiPriority w:val="59"/>
    <w:rsid w:val="000700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4">
    <w:name w:val="Light List4"/>
    <w:basedOn w:val="TableNormal"/>
    <w:next w:val="LightList"/>
    <w:uiPriority w:val="61"/>
    <w:rsid w:val="000700F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25">
    <w:name w:val="Light List - Accent 25"/>
    <w:basedOn w:val="TableNormal"/>
    <w:next w:val="LightList-Accent2"/>
    <w:uiPriority w:val="61"/>
    <w:rsid w:val="000700F5"/>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5">
    <w:name w:val="Table Grid5"/>
    <w:basedOn w:val="TableNormal"/>
    <w:next w:val="TableGrid"/>
    <w:uiPriority w:val="59"/>
    <w:rsid w:val="000700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5">
    <w:name w:val="Light List5"/>
    <w:basedOn w:val="TableNormal"/>
    <w:next w:val="LightList"/>
    <w:uiPriority w:val="61"/>
    <w:rsid w:val="000700F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MediumShading1-Accent61">
    <w:name w:val="Medium Shading 1 - Accent 61"/>
    <w:basedOn w:val="TableNormal"/>
    <w:next w:val="MediumShading1-Accent6"/>
    <w:uiPriority w:val="63"/>
    <w:rsid w:val="000C05AC"/>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LightList-Accent26">
    <w:name w:val="Light List - Accent 26"/>
    <w:basedOn w:val="TableNormal"/>
    <w:next w:val="LightList-Accent2"/>
    <w:uiPriority w:val="61"/>
    <w:rsid w:val="000C05AC"/>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6">
    <w:name w:val="Table Grid6"/>
    <w:basedOn w:val="TableNormal"/>
    <w:next w:val="TableGrid"/>
    <w:uiPriority w:val="59"/>
    <w:rsid w:val="000C05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6">
    <w:name w:val="Light List6"/>
    <w:basedOn w:val="TableNormal"/>
    <w:next w:val="LightList"/>
    <w:uiPriority w:val="61"/>
    <w:rsid w:val="000C05A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2-Accent6">
    <w:name w:val="Medium Shading 2 Accent 6"/>
    <w:basedOn w:val="TableNormal"/>
    <w:uiPriority w:val="64"/>
    <w:rsid w:val="000C05A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Accent27">
    <w:name w:val="Light List - Accent 27"/>
    <w:basedOn w:val="TableNormal"/>
    <w:next w:val="LightList-Accent2"/>
    <w:uiPriority w:val="61"/>
    <w:rsid w:val="000C05AC"/>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7">
    <w:name w:val="Table Grid7"/>
    <w:basedOn w:val="TableNormal"/>
    <w:next w:val="TableGrid"/>
    <w:uiPriority w:val="59"/>
    <w:rsid w:val="000C05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7">
    <w:name w:val="Light List7"/>
    <w:basedOn w:val="TableNormal"/>
    <w:next w:val="LightList"/>
    <w:uiPriority w:val="61"/>
    <w:rsid w:val="000C05A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28">
    <w:name w:val="Light List - Accent 28"/>
    <w:basedOn w:val="TableNormal"/>
    <w:next w:val="LightList-Accent2"/>
    <w:uiPriority w:val="61"/>
    <w:rsid w:val="000C05AC"/>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8">
    <w:name w:val="Table Grid8"/>
    <w:basedOn w:val="TableNormal"/>
    <w:next w:val="TableGrid"/>
    <w:uiPriority w:val="59"/>
    <w:rsid w:val="000C05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8">
    <w:name w:val="Light List8"/>
    <w:basedOn w:val="TableNormal"/>
    <w:next w:val="LightList"/>
    <w:uiPriority w:val="61"/>
    <w:rsid w:val="000C05A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29">
    <w:name w:val="Light List - Accent 29"/>
    <w:basedOn w:val="TableNormal"/>
    <w:next w:val="LightList-Accent2"/>
    <w:uiPriority w:val="61"/>
    <w:rsid w:val="00860F2A"/>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9">
    <w:name w:val="Table Grid9"/>
    <w:basedOn w:val="TableNormal"/>
    <w:next w:val="TableGrid"/>
    <w:uiPriority w:val="59"/>
    <w:rsid w:val="00860F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860F2A"/>
  </w:style>
  <w:style w:type="table" w:customStyle="1" w:styleId="LightList-Accent210">
    <w:name w:val="Light List - Accent 210"/>
    <w:basedOn w:val="TableNormal"/>
    <w:next w:val="LightList-Accent2"/>
    <w:uiPriority w:val="61"/>
    <w:rsid w:val="004E09F5"/>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211">
    <w:name w:val="Light List - Accent 211"/>
    <w:basedOn w:val="TableNormal"/>
    <w:next w:val="LightList-Accent2"/>
    <w:uiPriority w:val="61"/>
    <w:rsid w:val="00252015"/>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Normal2">
    <w:name w:val="Normal2"/>
    <w:rsid w:val="00C52D4B"/>
    <w:pPr>
      <w:spacing w:line="276" w:lineRule="auto"/>
    </w:pPr>
    <w:rPr>
      <w:rFonts w:ascii="Arial" w:eastAsia="Arial" w:hAnsi="Arial" w:cs="Arial"/>
      <w:color w:val="000000"/>
      <w:sz w:val="22"/>
    </w:rPr>
  </w:style>
  <w:style w:type="paragraph" w:customStyle="1" w:styleId="Insidetext">
    <w:name w:val="Inside text"/>
    <w:basedOn w:val="Normal"/>
    <w:qFormat/>
    <w:rsid w:val="00EB77B5"/>
    <w:pPr>
      <w:spacing w:after="120"/>
      <w:jc w:val="center"/>
    </w:pPr>
    <w:rPr>
      <w:rFonts w:eastAsia="Times New Roman" w:cs="Times New Roman"/>
      <w:color w:val="262626" w:themeColor="text1" w:themeTint="D9"/>
      <w:sz w:val="1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 w:type="table" w:styleId="LightShading">
    <w:name w:val="Light Shading"/>
    <w:basedOn w:val="TableNormal"/>
    <w:uiPriority w:val="60"/>
    <w:rsid w:val="005F03AF"/>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21">
    <w:name w:val="Light Shading - Accent 21"/>
    <w:basedOn w:val="TableNormal"/>
    <w:next w:val="LightShading-Accent2"/>
    <w:uiPriority w:val="60"/>
    <w:rsid w:val="00E9317B"/>
    <w:rPr>
      <w:rFonts w:eastAsia="Calibri"/>
      <w:color w:val="943634"/>
      <w:sz w:val="22"/>
      <w:szCs w:val="22"/>
      <w:lang w:val="en-CA" w:eastAsia="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List-Accent21">
    <w:name w:val="Light List - Accent 21"/>
    <w:basedOn w:val="TableNormal"/>
    <w:next w:val="LightList-Accent2"/>
    <w:uiPriority w:val="61"/>
    <w:rsid w:val="001B493B"/>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1">
    <w:name w:val="Table Grid1"/>
    <w:basedOn w:val="TableNormal"/>
    <w:next w:val="TableGrid"/>
    <w:uiPriority w:val="59"/>
    <w:rsid w:val="001B49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1">
    <w:name w:val="Light List1"/>
    <w:basedOn w:val="TableNormal"/>
    <w:next w:val="LightList"/>
    <w:uiPriority w:val="61"/>
    <w:rsid w:val="001B493B"/>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22">
    <w:name w:val="Light List - Accent 22"/>
    <w:basedOn w:val="TableNormal"/>
    <w:next w:val="LightList-Accent2"/>
    <w:uiPriority w:val="61"/>
    <w:rsid w:val="003A7EEA"/>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2">
    <w:name w:val="Table Grid2"/>
    <w:basedOn w:val="TableNormal"/>
    <w:next w:val="TableGrid"/>
    <w:uiPriority w:val="59"/>
    <w:rsid w:val="003A7E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2">
    <w:name w:val="Light List2"/>
    <w:basedOn w:val="TableNormal"/>
    <w:next w:val="LightList"/>
    <w:uiPriority w:val="61"/>
    <w:rsid w:val="003A7EEA"/>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23">
    <w:name w:val="Light List - Accent 23"/>
    <w:basedOn w:val="TableNormal"/>
    <w:next w:val="LightList-Accent2"/>
    <w:uiPriority w:val="61"/>
    <w:rsid w:val="003A7EEA"/>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3">
    <w:name w:val="Table Grid3"/>
    <w:basedOn w:val="TableNormal"/>
    <w:next w:val="TableGrid"/>
    <w:uiPriority w:val="59"/>
    <w:rsid w:val="003A7E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3">
    <w:name w:val="Light List3"/>
    <w:basedOn w:val="TableNormal"/>
    <w:next w:val="LightList"/>
    <w:uiPriority w:val="61"/>
    <w:rsid w:val="003A7EEA"/>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24">
    <w:name w:val="Light List - Accent 24"/>
    <w:basedOn w:val="TableNormal"/>
    <w:next w:val="LightList-Accent2"/>
    <w:uiPriority w:val="61"/>
    <w:rsid w:val="000700F5"/>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4">
    <w:name w:val="Table Grid4"/>
    <w:basedOn w:val="TableNormal"/>
    <w:next w:val="TableGrid"/>
    <w:uiPriority w:val="59"/>
    <w:rsid w:val="000700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4">
    <w:name w:val="Light List4"/>
    <w:basedOn w:val="TableNormal"/>
    <w:next w:val="LightList"/>
    <w:uiPriority w:val="61"/>
    <w:rsid w:val="000700F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25">
    <w:name w:val="Light List - Accent 25"/>
    <w:basedOn w:val="TableNormal"/>
    <w:next w:val="LightList-Accent2"/>
    <w:uiPriority w:val="61"/>
    <w:rsid w:val="000700F5"/>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5">
    <w:name w:val="Table Grid5"/>
    <w:basedOn w:val="TableNormal"/>
    <w:next w:val="TableGrid"/>
    <w:uiPriority w:val="59"/>
    <w:rsid w:val="000700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5">
    <w:name w:val="Light List5"/>
    <w:basedOn w:val="TableNormal"/>
    <w:next w:val="LightList"/>
    <w:uiPriority w:val="61"/>
    <w:rsid w:val="000700F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MediumShading1-Accent61">
    <w:name w:val="Medium Shading 1 - Accent 61"/>
    <w:basedOn w:val="TableNormal"/>
    <w:next w:val="MediumShading1-Accent6"/>
    <w:uiPriority w:val="63"/>
    <w:rsid w:val="000C05AC"/>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LightList-Accent26">
    <w:name w:val="Light List - Accent 26"/>
    <w:basedOn w:val="TableNormal"/>
    <w:next w:val="LightList-Accent2"/>
    <w:uiPriority w:val="61"/>
    <w:rsid w:val="000C05AC"/>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6">
    <w:name w:val="Table Grid6"/>
    <w:basedOn w:val="TableNormal"/>
    <w:next w:val="TableGrid"/>
    <w:uiPriority w:val="59"/>
    <w:rsid w:val="000C05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6">
    <w:name w:val="Light List6"/>
    <w:basedOn w:val="TableNormal"/>
    <w:next w:val="LightList"/>
    <w:uiPriority w:val="61"/>
    <w:rsid w:val="000C05A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2-Accent6">
    <w:name w:val="Medium Shading 2 Accent 6"/>
    <w:basedOn w:val="TableNormal"/>
    <w:uiPriority w:val="64"/>
    <w:rsid w:val="000C05A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Accent27">
    <w:name w:val="Light List - Accent 27"/>
    <w:basedOn w:val="TableNormal"/>
    <w:next w:val="LightList-Accent2"/>
    <w:uiPriority w:val="61"/>
    <w:rsid w:val="000C05AC"/>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7">
    <w:name w:val="Table Grid7"/>
    <w:basedOn w:val="TableNormal"/>
    <w:next w:val="TableGrid"/>
    <w:uiPriority w:val="59"/>
    <w:rsid w:val="000C05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7">
    <w:name w:val="Light List7"/>
    <w:basedOn w:val="TableNormal"/>
    <w:next w:val="LightList"/>
    <w:uiPriority w:val="61"/>
    <w:rsid w:val="000C05A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28">
    <w:name w:val="Light List - Accent 28"/>
    <w:basedOn w:val="TableNormal"/>
    <w:next w:val="LightList-Accent2"/>
    <w:uiPriority w:val="61"/>
    <w:rsid w:val="000C05AC"/>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8">
    <w:name w:val="Table Grid8"/>
    <w:basedOn w:val="TableNormal"/>
    <w:next w:val="TableGrid"/>
    <w:uiPriority w:val="59"/>
    <w:rsid w:val="000C05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8">
    <w:name w:val="Light List8"/>
    <w:basedOn w:val="TableNormal"/>
    <w:next w:val="LightList"/>
    <w:uiPriority w:val="61"/>
    <w:rsid w:val="000C05A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29">
    <w:name w:val="Light List - Accent 29"/>
    <w:basedOn w:val="TableNormal"/>
    <w:next w:val="LightList-Accent2"/>
    <w:uiPriority w:val="61"/>
    <w:rsid w:val="00860F2A"/>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TableGrid9">
    <w:name w:val="Table Grid9"/>
    <w:basedOn w:val="TableNormal"/>
    <w:next w:val="TableGrid"/>
    <w:uiPriority w:val="59"/>
    <w:rsid w:val="00860F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860F2A"/>
  </w:style>
  <w:style w:type="table" w:customStyle="1" w:styleId="LightList-Accent210">
    <w:name w:val="Light List - Accent 210"/>
    <w:basedOn w:val="TableNormal"/>
    <w:next w:val="LightList-Accent2"/>
    <w:uiPriority w:val="61"/>
    <w:rsid w:val="004E09F5"/>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211">
    <w:name w:val="Light List - Accent 211"/>
    <w:basedOn w:val="TableNormal"/>
    <w:next w:val="LightList-Accent2"/>
    <w:uiPriority w:val="61"/>
    <w:rsid w:val="00252015"/>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Normal2">
    <w:name w:val="Normal2"/>
    <w:rsid w:val="00C52D4B"/>
    <w:pPr>
      <w:spacing w:line="276" w:lineRule="auto"/>
    </w:pPr>
    <w:rPr>
      <w:rFonts w:ascii="Arial" w:eastAsia="Arial" w:hAnsi="Arial" w:cs="Arial"/>
      <w:color w:val="000000"/>
      <w:sz w:val="22"/>
    </w:rPr>
  </w:style>
  <w:style w:type="paragraph" w:customStyle="1" w:styleId="Insidetext">
    <w:name w:val="Inside text"/>
    <w:basedOn w:val="Normal"/>
    <w:qFormat/>
    <w:rsid w:val="00EB77B5"/>
    <w:pPr>
      <w:spacing w:after="120"/>
      <w:jc w:val="center"/>
    </w:pPr>
    <w:rPr>
      <w:rFonts w:eastAsia="Times New Roman" w:cs="Times New Roman"/>
      <w:color w:val="262626" w:themeColor="text1" w:themeTint="D9"/>
      <w:sz w:val="1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laubach-on.ca" TargetMode="Externa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6.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04A45E-366F-472A-AF9A-897066D27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1195</Words>
  <Characters>6815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Laubach Literacy Ontario Task-Based Activities for LWR Book #2</vt:lpstr>
    </vt:vector>
  </TitlesOfParts>
  <Company>RCR Consulting</Company>
  <LinksUpToDate>false</LinksUpToDate>
  <CharactersWithSpaces>7995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 Faessler</dc:creator>
  <cp:lastModifiedBy>Laubach Literacy</cp:lastModifiedBy>
  <cp:revision>2</cp:revision>
  <cp:lastPrinted>2014-04-14T14:51:00Z</cp:lastPrinted>
  <dcterms:created xsi:type="dcterms:W3CDTF">2014-04-14T15:27:00Z</dcterms:created>
  <dcterms:modified xsi:type="dcterms:W3CDTF">2014-04-14T15:27:00Z</dcterms:modified>
</cp:coreProperties>
</file>